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94" w:rsidRDefault="00421794" w:rsidP="00421794">
      <w:pPr>
        <w:pStyle w:val="Default"/>
        <w:jc w:val="right"/>
        <w:rPr>
          <w:sz w:val="22"/>
          <w:szCs w:val="22"/>
        </w:rPr>
      </w:pPr>
      <w:r w:rsidRPr="00AE4DDF">
        <w:rPr>
          <w:noProof/>
          <w:sz w:val="22"/>
          <w:szCs w:val="22"/>
          <w:lang w:eastAsia="en-GB"/>
        </w:rPr>
        <w:drawing>
          <wp:inline distT="0" distB="0" distL="0" distR="0">
            <wp:extent cx="2160588" cy="1008063"/>
            <wp:effectExtent l="19050" t="0" r="0" b="0"/>
            <wp:docPr id="2" name="Picture 1" descr="Scottish Public Health Observatory logo"/>
            <wp:cNvGraphicFramePr/>
            <a:graphic xmlns:a="http://schemas.openxmlformats.org/drawingml/2006/main">
              <a:graphicData uri="http://schemas.openxmlformats.org/drawingml/2006/picture">
                <pic:pic xmlns:pic="http://schemas.openxmlformats.org/drawingml/2006/picture">
                  <pic:nvPicPr>
                    <pic:cNvPr id="5" name="Picture 2" descr="Scottish Public Health Observatory logo"/>
                    <pic:cNvPicPr>
                      <a:picLocks noChangeAspect="1" noChangeArrowheads="1"/>
                    </pic:cNvPicPr>
                  </pic:nvPicPr>
                  <pic:blipFill>
                    <a:blip r:embed="rId7" cstate="print"/>
                    <a:srcRect r="56133" b="-9111"/>
                    <a:stretch>
                      <a:fillRect/>
                    </a:stretch>
                  </pic:blipFill>
                  <pic:spPr bwMode="auto">
                    <a:xfrm>
                      <a:off x="0" y="0"/>
                      <a:ext cx="2160588" cy="1008063"/>
                    </a:xfrm>
                    <a:prstGeom prst="rect">
                      <a:avLst/>
                    </a:prstGeom>
                    <a:noFill/>
                    <a:ln w="9525">
                      <a:noFill/>
                      <a:miter lim="800000"/>
                      <a:headEnd/>
                      <a:tailEnd/>
                    </a:ln>
                  </pic:spPr>
                </pic:pic>
              </a:graphicData>
            </a:graphic>
          </wp:inline>
        </w:drawing>
      </w:r>
    </w:p>
    <w:p w:rsidR="00421794" w:rsidRDefault="00421794" w:rsidP="00421794">
      <w:pPr>
        <w:pStyle w:val="Default"/>
        <w:rPr>
          <w:sz w:val="22"/>
          <w:szCs w:val="22"/>
        </w:rPr>
      </w:pPr>
    </w:p>
    <w:p w:rsidR="00421794" w:rsidRDefault="00421794" w:rsidP="00421794">
      <w:pPr>
        <w:pStyle w:val="Default"/>
        <w:rPr>
          <w:sz w:val="22"/>
          <w:szCs w:val="22"/>
        </w:rPr>
      </w:pPr>
    </w:p>
    <w:p w:rsidR="00421794" w:rsidRDefault="00421794" w:rsidP="00421794">
      <w:pPr>
        <w:pStyle w:val="Default"/>
        <w:rPr>
          <w:sz w:val="22"/>
          <w:szCs w:val="22"/>
        </w:rPr>
      </w:pPr>
    </w:p>
    <w:p w:rsidR="00421794" w:rsidRDefault="00421794" w:rsidP="00421794">
      <w:pPr>
        <w:pStyle w:val="Default"/>
        <w:rPr>
          <w:sz w:val="22"/>
          <w:szCs w:val="22"/>
        </w:rPr>
      </w:pPr>
    </w:p>
    <w:p w:rsidR="00421794" w:rsidRDefault="00421794" w:rsidP="00421794">
      <w:pPr>
        <w:pStyle w:val="Default"/>
        <w:rPr>
          <w:sz w:val="22"/>
          <w:szCs w:val="22"/>
        </w:rPr>
      </w:pPr>
    </w:p>
    <w:p w:rsidR="00421794" w:rsidRPr="00AE4DDF" w:rsidRDefault="00421794" w:rsidP="00421794">
      <w:pPr>
        <w:pStyle w:val="Default"/>
        <w:rPr>
          <w:sz w:val="36"/>
          <w:szCs w:val="22"/>
        </w:rPr>
      </w:pPr>
    </w:p>
    <w:p w:rsidR="00421794" w:rsidRPr="00AE4DDF" w:rsidRDefault="00421794" w:rsidP="00421794">
      <w:pPr>
        <w:pStyle w:val="Default"/>
        <w:rPr>
          <w:sz w:val="36"/>
          <w:szCs w:val="22"/>
        </w:rPr>
      </w:pPr>
      <w:r w:rsidRPr="00AE4DDF">
        <w:rPr>
          <w:sz w:val="36"/>
          <w:szCs w:val="22"/>
        </w:rPr>
        <w:t xml:space="preserve">DRAFT VERSION - Last updated July 13, 2017 </w:t>
      </w:r>
    </w:p>
    <w:p w:rsidR="00421794" w:rsidRPr="00AE4DDF" w:rsidRDefault="00421794" w:rsidP="00421794">
      <w:pPr>
        <w:pStyle w:val="Default"/>
        <w:spacing w:after="160"/>
        <w:rPr>
          <w:sz w:val="72"/>
          <w:szCs w:val="52"/>
        </w:rPr>
      </w:pPr>
      <w:r w:rsidRPr="00AE4DDF">
        <w:rPr>
          <w:sz w:val="72"/>
          <w:szCs w:val="52"/>
        </w:rPr>
        <w:t xml:space="preserve">Scottish Burden of Disease </w:t>
      </w:r>
      <w:r>
        <w:rPr>
          <w:sz w:val="72"/>
          <w:szCs w:val="52"/>
        </w:rPr>
        <w:t xml:space="preserve">Technical </w:t>
      </w:r>
      <w:r w:rsidRPr="00AE4DDF">
        <w:rPr>
          <w:sz w:val="72"/>
          <w:szCs w:val="52"/>
        </w:rPr>
        <w:t xml:space="preserve">Manual  </w:t>
      </w:r>
    </w:p>
    <w:p w:rsidR="00421794" w:rsidRDefault="00421794" w:rsidP="00421794">
      <w:r>
        <w:t>July 2017</w:t>
      </w:r>
    </w:p>
    <w:p w:rsidR="00421794" w:rsidRDefault="00421794" w:rsidP="00421794"/>
    <w:p w:rsidR="00421794" w:rsidRDefault="00421794" w:rsidP="00421794">
      <w:pPr>
        <w:jc w:val="center"/>
        <w:rPr>
          <w:b/>
          <w:sz w:val="28"/>
        </w:rPr>
      </w:pPr>
    </w:p>
    <w:p w:rsidR="00421794" w:rsidRPr="00421794" w:rsidRDefault="00421794" w:rsidP="00421794">
      <w:pPr>
        <w:jc w:val="center"/>
        <w:rPr>
          <w:b/>
          <w:sz w:val="28"/>
        </w:rPr>
      </w:pPr>
      <w:r w:rsidRPr="00421794">
        <w:rPr>
          <w:b/>
          <w:sz w:val="28"/>
        </w:rPr>
        <w:t>The Scottish Burden of Disease study project team</w:t>
      </w:r>
    </w:p>
    <w:p w:rsidR="00421794" w:rsidRDefault="00421794" w:rsidP="00421794"/>
    <w:p w:rsidR="00421794" w:rsidRDefault="00421794" w:rsidP="00421794"/>
    <w:p w:rsidR="00421794" w:rsidRDefault="00421794" w:rsidP="00421794"/>
    <w:p w:rsidR="00421794" w:rsidRDefault="00421794" w:rsidP="00421794"/>
    <w:p w:rsidR="00421794" w:rsidRDefault="00421794" w:rsidP="00421794"/>
    <w:p w:rsidR="00421794" w:rsidRDefault="00421794" w:rsidP="00421794"/>
    <w:p w:rsidR="00421794" w:rsidRDefault="00421794" w:rsidP="00421794"/>
    <w:p w:rsidR="00421794" w:rsidRDefault="00421794" w:rsidP="00421794"/>
    <w:p w:rsidR="00421794" w:rsidRDefault="00421794" w:rsidP="00421794"/>
    <w:p w:rsidR="00421794" w:rsidRDefault="00421794" w:rsidP="00830EEC">
      <w:pPr>
        <w:pStyle w:val="Ahead"/>
        <w:sectPr w:rsidR="00421794" w:rsidSect="003D328D">
          <w:footerReference w:type="default" r:id="rId8"/>
          <w:pgSz w:w="11906" w:h="16838"/>
          <w:pgMar w:top="1440" w:right="1440" w:bottom="1440" w:left="1440" w:header="708" w:footer="708" w:gutter="0"/>
          <w:cols w:space="708"/>
          <w:docGrid w:linePitch="360"/>
        </w:sectPr>
      </w:pPr>
    </w:p>
    <w:p w:rsidR="00830EEC" w:rsidRPr="00AF2872" w:rsidRDefault="00830EEC" w:rsidP="00830EEC">
      <w:pPr>
        <w:pStyle w:val="Ahead"/>
      </w:pPr>
      <w:r w:rsidRPr="000B13CF">
        <w:lastRenderedPageBreak/>
        <w:t xml:space="preserve">Introduction </w:t>
      </w:r>
    </w:p>
    <w:p w:rsidR="00830EEC" w:rsidRPr="00597D25" w:rsidRDefault="00830EEC" w:rsidP="00597D25">
      <w:pPr>
        <w:spacing w:after="120" w:line="360" w:lineRule="auto"/>
        <w:rPr>
          <w:rFonts w:ascii="Arial" w:hAnsi="Arial" w:cs="Arial"/>
          <w:sz w:val="32"/>
          <w:szCs w:val="32"/>
          <w:lang w:eastAsia="en-GB"/>
        </w:rPr>
      </w:pPr>
      <w:r w:rsidRPr="00597D25">
        <w:rPr>
          <w:rFonts w:ascii="Arial" w:hAnsi="Arial" w:cs="Arial"/>
          <w:sz w:val="32"/>
          <w:szCs w:val="32"/>
          <w:lang w:eastAsia="en-GB"/>
        </w:rPr>
        <w:t>Background</w:t>
      </w:r>
    </w:p>
    <w:p w:rsidR="00830EEC" w:rsidRDefault="00830EEC" w:rsidP="00830EEC">
      <w:pPr>
        <w:spacing w:after="0" w:line="360" w:lineRule="auto"/>
        <w:rPr>
          <w:rFonts w:ascii="Arial" w:hAnsi="Arial" w:cs="Arial"/>
          <w:sz w:val="24"/>
          <w:szCs w:val="24"/>
          <w:lang w:eastAsia="en-GB"/>
        </w:rPr>
      </w:pPr>
      <w:r>
        <w:rPr>
          <w:rFonts w:ascii="Arial" w:hAnsi="Arial" w:cs="Arial"/>
          <w:sz w:val="24"/>
          <w:szCs w:val="24"/>
          <w:lang w:eastAsia="en-GB"/>
        </w:rPr>
        <w:t>The Scottish Burden of Disease (S</w:t>
      </w:r>
      <w:r w:rsidR="00A9595F">
        <w:rPr>
          <w:rFonts w:ascii="Arial" w:hAnsi="Arial" w:cs="Arial"/>
          <w:sz w:val="24"/>
          <w:szCs w:val="24"/>
          <w:lang w:eastAsia="en-GB"/>
        </w:rPr>
        <w:t>B</w:t>
      </w:r>
      <w:r>
        <w:rPr>
          <w:rFonts w:ascii="Arial" w:hAnsi="Arial" w:cs="Arial"/>
          <w:sz w:val="24"/>
          <w:szCs w:val="24"/>
          <w:lang w:eastAsia="en-GB"/>
        </w:rPr>
        <w:t>oD) is an ongoing study conducted by the Scottish Public Health Observatory (</w:t>
      </w:r>
      <w:proofErr w:type="spellStart"/>
      <w:r>
        <w:rPr>
          <w:rFonts w:ascii="Arial" w:hAnsi="Arial" w:cs="Arial"/>
          <w:sz w:val="24"/>
          <w:szCs w:val="24"/>
          <w:lang w:eastAsia="en-GB"/>
        </w:rPr>
        <w:t>ScotPHO</w:t>
      </w:r>
      <w:proofErr w:type="spellEnd"/>
      <w:r>
        <w:rPr>
          <w:rFonts w:ascii="Arial" w:hAnsi="Arial" w:cs="Arial"/>
          <w:sz w:val="24"/>
          <w:szCs w:val="24"/>
          <w:lang w:eastAsia="en-GB"/>
        </w:rPr>
        <w:t>) team at ISD Scotland and NHS Health Scotland [1]. The study has been designed to show the extent to which different causes of diseases and injury affect Scotland’s health and life expectancy. In order to do this, the study has adopted and implemented an internationally recognised approach, referred to as ‘Burden of Disease’. This approach quantifies</w:t>
      </w:r>
      <w:r w:rsidRPr="00E56BA1">
        <w:rPr>
          <w:rFonts w:ascii="Arial" w:hAnsi="Arial" w:cs="Arial"/>
          <w:sz w:val="24"/>
          <w:szCs w:val="24"/>
          <w:lang w:eastAsia="en-GB"/>
        </w:rPr>
        <w:t xml:space="preserve"> the difference between the ideal of living to old age in good health, and the situation where healthy life is shortened</w:t>
      </w:r>
      <w:r>
        <w:rPr>
          <w:rFonts w:ascii="Arial" w:hAnsi="Arial" w:cs="Arial"/>
          <w:sz w:val="24"/>
          <w:szCs w:val="24"/>
          <w:lang w:eastAsia="en-GB"/>
        </w:rPr>
        <w:t xml:space="preserve"> or affected</w:t>
      </w:r>
      <w:r w:rsidRPr="00E56BA1">
        <w:rPr>
          <w:rFonts w:ascii="Arial" w:hAnsi="Arial" w:cs="Arial"/>
          <w:sz w:val="24"/>
          <w:szCs w:val="24"/>
          <w:lang w:eastAsia="en-GB"/>
        </w:rPr>
        <w:t xml:space="preserve"> by illness, injury, disability and early death</w:t>
      </w:r>
      <w:r>
        <w:rPr>
          <w:rFonts w:ascii="Arial" w:hAnsi="Arial" w:cs="Arial"/>
          <w:sz w:val="24"/>
          <w:szCs w:val="24"/>
          <w:lang w:eastAsia="en-GB"/>
        </w:rPr>
        <w:t xml:space="preserve">. </w:t>
      </w:r>
    </w:p>
    <w:p w:rsidR="00830EEC" w:rsidRDefault="00830EEC" w:rsidP="00830EEC">
      <w:pPr>
        <w:spacing w:after="0" w:line="360" w:lineRule="auto"/>
        <w:rPr>
          <w:rFonts w:ascii="Arial" w:hAnsi="Arial" w:cs="Arial"/>
          <w:sz w:val="24"/>
          <w:szCs w:val="24"/>
          <w:lang w:eastAsia="en-GB"/>
        </w:rPr>
      </w:pPr>
    </w:p>
    <w:p w:rsidR="00830EEC" w:rsidRDefault="00830EEC" w:rsidP="00830EEC">
      <w:pPr>
        <w:spacing w:after="0" w:line="360" w:lineRule="auto"/>
        <w:rPr>
          <w:rFonts w:ascii="Arial" w:hAnsi="Arial" w:cs="Arial"/>
          <w:sz w:val="24"/>
          <w:szCs w:val="24"/>
          <w:lang w:eastAsia="en-GB"/>
        </w:rPr>
      </w:pPr>
      <w:r>
        <w:rPr>
          <w:rFonts w:ascii="Arial" w:hAnsi="Arial" w:cs="Arial"/>
          <w:sz w:val="24"/>
          <w:szCs w:val="24"/>
          <w:lang w:eastAsia="en-GB"/>
        </w:rPr>
        <w:t>The methods which have been used are largely based on that of the</w:t>
      </w:r>
      <w:r w:rsidRPr="000B13CF">
        <w:rPr>
          <w:rFonts w:ascii="Arial" w:hAnsi="Arial" w:cs="Arial"/>
          <w:sz w:val="24"/>
          <w:szCs w:val="24"/>
          <w:lang w:eastAsia="en-GB"/>
        </w:rPr>
        <w:t xml:space="preserve"> Global B</w:t>
      </w:r>
      <w:r>
        <w:rPr>
          <w:rFonts w:ascii="Arial" w:hAnsi="Arial" w:cs="Arial"/>
          <w:sz w:val="24"/>
          <w:szCs w:val="24"/>
          <w:lang w:eastAsia="en-GB"/>
        </w:rPr>
        <w:t>urden of Disease</w:t>
      </w:r>
      <w:r w:rsidRPr="000B13CF">
        <w:rPr>
          <w:rFonts w:ascii="Arial" w:hAnsi="Arial" w:cs="Arial"/>
          <w:sz w:val="24"/>
          <w:szCs w:val="24"/>
          <w:lang w:eastAsia="en-GB"/>
        </w:rPr>
        <w:t xml:space="preserve"> (GBD) stud</w:t>
      </w:r>
      <w:r>
        <w:rPr>
          <w:rFonts w:ascii="Arial" w:hAnsi="Arial" w:cs="Arial"/>
          <w:sz w:val="24"/>
          <w:szCs w:val="24"/>
          <w:lang w:eastAsia="en-GB"/>
        </w:rPr>
        <w:t xml:space="preserve">y carried out by the </w:t>
      </w:r>
      <w:r w:rsidRPr="00830EEC">
        <w:rPr>
          <w:rFonts w:ascii="Arial" w:hAnsi="Arial" w:cs="Arial"/>
          <w:sz w:val="24"/>
          <w:szCs w:val="24"/>
          <w:lang w:eastAsia="en-GB"/>
        </w:rPr>
        <w:t>Institute for Health</w:t>
      </w:r>
      <w:r>
        <w:rPr>
          <w:rFonts w:ascii="Arial" w:hAnsi="Arial" w:cs="Arial"/>
          <w:sz w:val="24"/>
          <w:szCs w:val="24"/>
          <w:lang w:eastAsia="en-GB"/>
        </w:rPr>
        <w:t xml:space="preserve"> Metrics and Evaluation (IHME) [2]</w:t>
      </w:r>
      <w:r w:rsidRPr="000B13CF">
        <w:rPr>
          <w:rFonts w:ascii="Arial" w:hAnsi="Arial" w:cs="Arial"/>
          <w:sz w:val="24"/>
          <w:szCs w:val="24"/>
          <w:lang w:eastAsia="en-GB"/>
        </w:rPr>
        <w:t xml:space="preserve">. </w:t>
      </w:r>
      <w:r w:rsidRPr="00365435">
        <w:rPr>
          <w:rFonts w:ascii="Arial" w:hAnsi="Arial" w:cs="Arial"/>
          <w:sz w:val="24"/>
          <w:szCs w:val="24"/>
          <w:lang w:eastAsia="en-GB"/>
        </w:rPr>
        <w:t>Burden of disease studies use a single composite measure which combines the year</w:t>
      </w:r>
      <w:r>
        <w:rPr>
          <w:rFonts w:ascii="Arial" w:hAnsi="Arial" w:cs="Arial"/>
          <w:sz w:val="24"/>
          <w:szCs w:val="24"/>
          <w:lang w:eastAsia="en-GB"/>
        </w:rPr>
        <w:t>s lost because of early death (Years of Life L</w:t>
      </w:r>
      <w:r w:rsidRPr="00365435">
        <w:rPr>
          <w:rFonts w:ascii="Arial" w:hAnsi="Arial" w:cs="Arial"/>
          <w:sz w:val="24"/>
          <w:szCs w:val="24"/>
          <w:lang w:eastAsia="en-GB"/>
        </w:rPr>
        <w:t>ost - YLL) and years lost because people are liv</w:t>
      </w:r>
      <w:r>
        <w:rPr>
          <w:rFonts w:ascii="Arial" w:hAnsi="Arial" w:cs="Arial"/>
          <w:sz w:val="24"/>
          <w:szCs w:val="24"/>
          <w:lang w:eastAsia="en-GB"/>
        </w:rPr>
        <w:t>ing in less than ideal health (Years Lived with D</w:t>
      </w:r>
      <w:r w:rsidRPr="00365435">
        <w:rPr>
          <w:rFonts w:ascii="Arial" w:hAnsi="Arial" w:cs="Arial"/>
          <w:sz w:val="24"/>
          <w:szCs w:val="24"/>
          <w:lang w:eastAsia="en-GB"/>
        </w:rPr>
        <w:t>isability - YLD). The measure used to describe the overall burden o</w:t>
      </w:r>
      <w:r>
        <w:rPr>
          <w:rFonts w:ascii="Arial" w:hAnsi="Arial" w:cs="Arial"/>
          <w:sz w:val="24"/>
          <w:szCs w:val="24"/>
          <w:lang w:eastAsia="en-GB"/>
        </w:rPr>
        <w:t>f disease is called the Disability-Adjusted Life Y</w:t>
      </w:r>
      <w:r w:rsidRPr="00365435">
        <w:rPr>
          <w:rFonts w:ascii="Arial" w:hAnsi="Arial" w:cs="Arial"/>
          <w:sz w:val="24"/>
          <w:szCs w:val="24"/>
          <w:lang w:eastAsia="en-GB"/>
        </w:rPr>
        <w:t>ear (DALY).</w:t>
      </w:r>
      <w:r>
        <w:rPr>
          <w:rFonts w:ascii="Arial" w:hAnsi="Arial" w:cs="Arial"/>
          <w:sz w:val="24"/>
          <w:szCs w:val="24"/>
          <w:lang w:eastAsia="en-GB"/>
        </w:rPr>
        <w:t xml:space="preserve"> It has been almost 25 years since the concept of DALYs were introduced in the 1993 World Development Report [3]. This methodology has since been refined and resulted in four separate iterations of the GBD study, with the reference years being 1990, 2010, 2013 and more recently 2015. The GBD project is a </w:t>
      </w:r>
      <w:r w:rsidRPr="000B13CF">
        <w:rPr>
          <w:rFonts w:ascii="Arial" w:hAnsi="Arial" w:cs="Arial"/>
          <w:sz w:val="24"/>
          <w:szCs w:val="24"/>
          <w:lang w:eastAsia="en-GB"/>
        </w:rPr>
        <w:t xml:space="preserve">collaborative effort </w:t>
      </w:r>
      <w:r>
        <w:rPr>
          <w:rFonts w:ascii="Arial" w:hAnsi="Arial" w:cs="Arial"/>
          <w:sz w:val="24"/>
          <w:szCs w:val="24"/>
          <w:lang w:eastAsia="en-GB"/>
        </w:rPr>
        <w:t>of a consortium of more than 1,6</w:t>
      </w:r>
      <w:r w:rsidRPr="000B13CF">
        <w:rPr>
          <w:rFonts w:ascii="Arial" w:hAnsi="Arial" w:cs="Arial"/>
          <w:sz w:val="24"/>
          <w:szCs w:val="24"/>
          <w:lang w:eastAsia="en-GB"/>
        </w:rPr>
        <w:t>00 researchers</w:t>
      </w:r>
      <w:r>
        <w:rPr>
          <w:rFonts w:ascii="Arial" w:hAnsi="Arial" w:cs="Arial"/>
          <w:sz w:val="24"/>
          <w:szCs w:val="24"/>
          <w:lang w:eastAsia="en-GB"/>
        </w:rPr>
        <w:t xml:space="preserve"> from 120 countries participating in GBD 2015 [</w:t>
      </w:r>
      <w:r w:rsidR="003A3E83">
        <w:rPr>
          <w:rFonts w:ascii="Arial" w:hAnsi="Arial" w:cs="Arial"/>
          <w:sz w:val="24"/>
          <w:szCs w:val="24"/>
          <w:lang w:eastAsia="en-GB"/>
        </w:rPr>
        <w:t>4</w:t>
      </w:r>
      <w:r>
        <w:rPr>
          <w:rFonts w:ascii="Arial" w:hAnsi="Arial" w:cs="Arial"/>
          <w:sz w:val="24"/>
          <w:szCs w:val="24"/>
          <w:lang w:eastAsia="en-GB"/>
        </w:rPr>
        <w:t>]</w:t>
      </w:r>
      <w:r w:rsidRPr="000B13CF">
        <w:rPr>
          <w:rFonts w:ascii="Arial" w:hAnsi="Arial" w:cs="Arial"/>
          <w:sz w:val="24"/>
          <w:szCs w:val="24"/>
          <w:lang w:eastAsia="en-GB"/>
        </w:rPr>
        <w:t>. The information</w:t>
      </w:r>
      <w:r>
        <w:rPr>
          <w:rFonts w:ascii="Arial" w:hAnsi="Arial" w:cs="Arial"/>
          <w:sz w:val="24"/>
          <w:szCs w:val="24"/>
          <w:lang w:eastAsia="en-GB"/>
        </w:rPr>
        <w:t xml:space="preserve">, </w:t>
      </w:r>
      <w:r w:rsidRPr="000B13CF">
        <w:rPr>
          <w:rFonts w:ascii="Arial" w:hAnsi="Arial" w:cs="Arial"/>
          <w:sz w:val="24"/>
          <w:szCs w:val="24"/>
          <w:lang w:eastAsia="en-GB"/>
        </w:rPr>
        <w:t>knowledge</w:t>
      </w:r>
      <w:r>
        <w:rPr>
          <w:rFonts w:ascii="Arial" w:hAnsi="Arial" w:cs="Arial"/>
          <w:sz w:val="24"/>
          <w:szCs w:val="24"/>
          <w:lang w:eastAsia="en-GB"/>
        </w:rPr>
        <w:t xml:space="preserve"> and outputs which the SBoD study team has accessed </w:t>
      </w:r>
      <w:r w:rsidR="00342989">
        <w:rPr>
          <w:rFonts w:ascii="Arial" w:hAnsi="Arial" w:cs="Arial"/>
          <w:sz w:val="24"/>
          <w:szCs w:val="24"/>
          <w:lang w:eastAsia="en-GB"/>
        </w:rPr>
        <w:t xml:space="preserve">have </w:t>
      </w:r>
      <w:r>
        <w:rPr>
          <w:rFonts w:ascii="Arial" w:hAnsi="Arial" w:cs="Arial"/>
          <w:sz w:val="24"/>
          <w:szCs w:val="24"/>
          <w:lang w:eastAsia="en-GB"/>
        </w:rPr>
        <w:t xml:space="preserve">been vital in enabling us to carry out our own country-specific iteration of a burden of disease study using routine healthcare records </w:t>
      </w:r>
      <w:r w:rsidR="00A9595F">
        <w:rPr>
          <w:rFonts w:ascii="Arial" w:hAnsi="Arial" w:cs="Arial"/>
          <w:sz w:val="24"/>
          <w:szCs w:val="24"/>
          <w:lang w:eastAsia="en-GB"/>
        </w:rPr>
        <w:t xml:space="preserve">and national surveys </w:t>
      </w:r>
      <w:r>
        <w:rPr>
          <w:rFonts w:ascii="Arial" w:hAnsi="Arial" w:cs="Arial"/>
          <w:sz w:val="24"/>
          <w:szCs w:val="24"/>
          <w:lang w:eastAsia="en-GB"/>
        </w:rPr>
        <w:t>specific to the population of Scotland.</w:t>
      </w:r>
    </w:p>
    <w:p w:rsidR="00597D25" w:rsidRDefault="00597D25">
      <w:pPr>
        <w:rPr>
          <w:rFonts w:ascii="Arial" w:hAnsi="Arial" w:cs="Arial"/>
          <w:sz w:val="24"/>
          <w:szCs w:val="24"/>
          <w:lang w:eastAsia="en-GB"/>
        </w:rPr>
      </w:pPr>
      <w:r>
        <w:rPr>
          <w:rFonts w:ascii="Arial" w:hAnsi="Arial" w:cs="Arial"/>
          <w:sz w:val="24"/>
          <w:szCs w:val="24"/>
          <w:lang w:eastAsia="en-GB"/>
        </w:rPr>
        <w:br w:type="page"/>
      </w:r>
    </w:p>
    <w:p w:rsidR="00830EEC" w:rsidRPr="00597D25" w:rsidRDefault="00830EEC" w:rsidP="00597D25">
      <w:pPr>
        <w:spacing w:after="120" w:line="360" w:lineRule="auto"/>
        <w:rPr>
          <w:rFonts w:ascii="Arial" w:hAnsi="Arial" w:cs="Arial"/>
          <w:sz w:val="32"/>
          <w:szCs w:val="32"/>
          <w:lang w:eastAsia="en-GB"/>
        </w:rPr>
      </w:pPr>
      <w:r w:rsidRPr="00597D25">
        <w:rPr>
          <w:rFonts w:ascii="Arial" w:hAnsi="Arial" w:cs="Arial"/>
          <w:sz w:val="32"/>
          <w:szCs w:val="32"/>
          <w:lang w:eastAsia="en-GB"/>
        </w:rPr>
        <w:lastRenderedPageBreak/>
        <w:t>Objectives</w:t>
      </w:r>
    </w:p>
    <w:p w:rsidR="00830EEC" w:rsidRDefault="00830EEC" w:rsidP="00830EEC">
      <w:pPr>
        <w:spacing w:after="0" w:line="360" w:lineRule="auto"/>
        <w:rPr>
          <w:rFonts w:ascii="Arial" w:hAnsi="Arial" w:cs="Arial"/>
          <w:sz w:val="24"/>
          <w:szCs w:val="24"/>
          <w:lang w:eastAsia="en-GB"/>
        </w:rPr>
      </w:pPr>
      <w:r>
        <w:rPr>
          <w:rFonts w:ascii="Arial" w:hAnsi="Arial" w:cs="Arial"/>
          <w:sz w:val="24"/>
          <w:szCs w:val="24"/>
          <w:lang w:eastAsia="en-GB"/>
        </w:rPr>
        <w:t>The aim of this technical report is to provide insights into the technical elements and assumptions which have been made</w:t>
      </w:r>
      <w:r w:rsidR="00342989">
        <w:rPr>
          <w:rFonts w:ascii="Arial" w:hAnsi="Arial" w:cs="Arial"/>
          <w:sz w:val="24"/>
          <w:szCs w:val="24"/>
          <w:lang w:eastAsia="en-GB"/>
        </w:rPr>
        <w:t xml:space="preserve"> in SBoD 2015</w:t>
      </w:r>
      <w:r>
        <w:rPr>
          <w:rFonts w:ascii="Arial" w:hAnsi="Arial" w:cs="Arial"/>
          <w:sz w:val="24"/>
          <w:szCs w:val="24"/>
          <w:lang w:eastAsia="en-GB"/>
        </w:rPr>
        <w:t>. These supporting details offer transparency and a greater understanding of the inputs and processes which have been used to create estimates, enabling users of the data to better understand the robustness of the estimates of burden.</w:t>
      </w:r>
    </w:p>
    <w:p w:rsidR="003A3E83" w:rsidRDefault="003A3E83" w:rsidP="00830EEC">
      <w:pPr>
        <w:spacing w:after="0" w:line="360" w:lineRule="auto"/>
        <w:rPr>
          <w:rFonts w:ascii="Arial" w:hAnsi="Arial" w:cs="Arial"/>
          <w:sz w:val="24"/>
          <w:szCs w:val="24"/>
          <w:lang w:eastAsia="en-GB"/>
        </w:rPr>
      </w:pPr>
    </w:p>
    <w:p w:rsidR="003A3E83" w:rsidRPr="00AF2872" w:rsidRDefault="003A3E83" w:rsidP="003A3E83">
      <w:pPr>
        <w:pStyle w:val="Ahead"/>
      </w:pPr>
      <w:r>
        <w:t>Cause of Disease, Injury and Mortality</w:t>
      </w:r>
    </w:p>
    <w:p w:rsidR="00C5192F" w:rsidRDefault="003A3E83" w:rsidP="007D49F4">
      <w:pPr>
        <w:spacing w:after="0" w:line="360" w:lineRule="auto"/>
        <w:rPr>
          <w:rFonts w:ascii="Arial" w:hAnsi="Arial" w:cs="Arial"/>
          <w:sz w:val="24"/>
          <w:szCs w:val="24"/>
          <w:lang w:eastAsia="en-GB"/>
        </w:rPr>
      </w:pPr>
      <w:r>
        <w:rPr>
          <w:rFonts w:ascii="Arial" w:hAnsi="Arial" w:cs="Arial"/>
          <w:sz w:val="24"/>
          <w:szCs w:val="24"/>
          <w:lang w:eastAsia="en-GB"/>
        </w:rPr>
        <w:t xml:space="preserve">In burden of disease studies, causes of disease, injury and mortality are classified using the International Classification of Diseases (ICD), with a </w:t>
      </w:r>
      <w:r w:rsidR="00C5192F">
        <w:rPr>
          <w:rFonts w:ascii="Arial" w:hAnsi="Arial" w:cs="Arial"/>
          <w:sz w:val="24"/>
          <w:szCs w:val="24"/>
          <w:lang w:eastAsia="en-GB"/>
        </w:rPr>
        <w:t>hierarchical</w:t>
      </w:r>
      <w:r>
        <w:rPr>
          <w:rFonts w:ascii="Arial" w:hAnsi="Arial" w:cs="Arial"/>
          <w:sz w:val="24"/>
          <w:szCs w:val="24"/>
          <w:lang w:eastAsia="en-GB"/>
        </w:rPr>
        <w:t xml:space="preserve"> tree structure used to allocate causes of disease, injury and mortality into different leve</w:t>
      </w:r>
      <w:r w:rsidR="00C5192F">
        <w:rPr>
          <w:rFonts w:ascii="Arial" w:hAnsi="Arial" w:cs="Arial"/>
          <w:sz w:val="24"/>
          <w:szCs w:val="24"/>
          <w:lang w:eastAsia="en-GB"/>
        </w:rPr>
        <w:t xml:space="preserve">ls of the grouping [5]. </w:t>
      </w:r>
      <w:r w:rsidR="00CB426D">
        <w:rPr>
          <w:rFonts w:ascii="Arial" w:hAnsi="Arial" w:cs="Arial"/>
          <w:sz w:val="24"/>
          <w:szCs w:val="24"/>
          <w:lang w:eastAsia="en-GB"/>
        </w:rPr>
        <w:t xml:space="preserve">This classification is commonly referred to as the cause list. </w:t>
      </w:r>
      <w:r w:rsidR="000F79E3">
        <w:rPr>
          <w:rFonts w:ascii="Arial" w:hAnsi="Arial" w:cs="Arial"/>
          <w:sz w:val="24"/>
          <w:szCs w:val="24"/>
          <w:lang w:eastAsia="en-GB"/>
        </w:rPr>
        <w:t>T</w:t>
      </w:r>
      <w:r w:rsidR="00C5192F">
        <w:rPr>
          <w:rFonts w:ascii="Arial" w:hAnsi="Arial" w:cs="Arial"/>
          <w:sz w:val="24"/>
          <w:szCs w:val="24"/>
          <w:lang w:eastAsia="en-GB"/>
        </w:rPr>
        <w:t>he cause list used in the GBD 2015 study has been implemented in the SBoD study</w:t>
      </w:r>
      <w:r w:rsidR="000F79E3">
        <w:rPr>
          <w:rFonts w:ascii="Arial" w:hAnsi="Arial" w:cs="Arial"/>
          <w:sz w:val="24"/>
          <w:szCs w:val="24"/>
          <w:lang w:eastAsia="en-GB"/>
        </w:rPr>
        <w:t>, with some minor changes</w:t>
      </w:r>
      <w:r w:rsidR="00C5192F">
        <w:rPr>
          <w:rFonts w:ascii="Arial" w:hAnsi="Arial" w:cs="Arial"/>
          <w:sz w:val="24"/>
          <w:szCs w:val="24"/>
          <w:lang w:eastAsia="en-GB"/>
        </w:rPr>
        <w:t xml:space="preserve"> [6]. </w:t>
      </w:r>
    </w:p>
    <w:p w:rsidR="007D49F4" w:rsidRDefault="007D49F4" w:rsidP="007D49F4">
      <w:pPr>
        <w:spacing w:after="0" w:line="360" w:lineRule="auto"/>
        <w:rPr>
          <w:rFonts w:ascii="Arial" w:hAnsi="Arial" w:cs="Arial"/>
          <w:sz w:val="24"/>
          <w:szCs w:val="24"/>
          <w:lang w:eastAsia="en-GB"/>
        </w:rPr>
      </w:pPr>
    </w:p>
    <w:p w:rsidR="00C5192F" w:rsidRPr="000B13CF" w:rsidRDefault="00C5192F" w:rsidP="007D49F4">
      <w:pPr>
        <w:spacing w:after="0" w:line="360" w:lineRule="auto"/>
        <w:rPr>
          <w:rFonts w:ascii="Arial" w:hAnsi="Arial" w:cs="Arial"/>
          <w:sz w:val="24"/>
          <w:szCs w:val="24"/>
          <w:lang w:eastAsia="en-GB"/>
        </w:rPr>
      </w:pPr>
      <w:r w:rsidRPr="000B13CF">
        <w:rPr>
          <w:rFonts w:ascii="Arial" w:hAnsi="Arial" w:cs="Arial"/>
          <w:sz w:val="24"/>
          <w:szCs w:val="24"/>
          <w:lang w:eastAsia="en-GB"/>
        </w:rPr>
        <w:t>The first level of disaggregation comprises the following three broad cause groups:</w:t>
      </w:r>
    </w:p>
    <w:p w:rsidR="00C5192F" w:rsidRPr="000B13CF" w:rsidRDefault="00C5192F" w:rsidP="007D49F4">
      <w:pPr>
        <w:pStyle w:val="ListParagraph"/>
        <w:numPr>
          <w:ilvl w:val="0"/>
          <w:numId w:val="2"/>
        </w:numPr>
        <w:spacing w:after="0" w:line="360" w:lineRule="auto"/>
        <w:rPr>
          <w:rFonts w:ascii="Arial" w:hAnsi="Arial" w:cs="Arial"/>
          <w:sz w:val="24"/>
          <w:szCs w:val="24"/>
          <w:lang w:eastAsia="en-GB"/>
        </w:rPr>
      </w:pPr>
      <w:r>
        <w:rPr>
          <w:rFonts w:ascii="Arial" w:hAnsi="Arial" w:cs="Arial"/>
          <w:sz w:val="24"/>
          <w:szCs w:val="24"/>
          <w:lang w:eastAsia="en-GB"/>
        </w:rPr>
        <w:t>Group I: C</w:t>
      </w:r>
      <w:r w:rsidRPr="000B13CF">
        <w:rPr>
          <w:rFonts w:ascii="Arial" w:hAnsi="Arial" w:cs="Arial"/>
          <w:sz w:val="24"/>
          <w:szCs w:val="24"/>
          <w:lang w:eastAsia="en-GB"/>
        </w:rPr>
        <w:t xml:space="preserve">ommunicable, maternal, </w:t>
      </w:r>
      <w:proofErr w:type="spellStart"/>
      <w:r w:rsidRPr="000B13CF">
        <w:rPr>
          <w:rFonts w:ascii="Arial" w:hAnsi="Arial" w:cs="Arial"/>
          <w:sz w:val="24"/>
          <w:szCs w:val="24"/>
          <w:lang w:eastAsia="en-GB"/>
        </w:rPr>
        <w:t>perinatal</w:t>
      </w:r>
      <w:proofErr w:type="spellEnd"/>
      <w:r w:rsidRPr="000B13CF">
        <w:rPr>
          <w:rFonts w:ascii="Arial" w:hAnsi="Arial" w:cs="Arial"/>
          <w:sz w:val="24"/>
          <w:szCs w:val="24"/>
          <w:lang w:eastAsia="en-GB"/>
        </w:rPr>
        <w:t>, and nutritional conditions</w:t>
      </w:r>
    </w:p>
    <w:p w:rsidR="00C5192F" w:rsidRPr="000B13CF" w:rsidRDefault="00C5192F" w:rsidP="007D49F4">
      <w:pPr>
        <w:pStyle w:val="ListParagraph"/>
        <w:numPr>
          <w:ilvl w:val="0"/>
          <w:numId w:val="2"/>
        </w:numPr>
        <w:spacing w:after="0" w:line="360" w:lineRule="auto"/>
        <w:rPr>
          <w:rFonts w:ascii="Arial" w:hAnsi="Arial" w:cs="Arial"/>
          <w:sz w:val="24"/>
          <w:szCs w:val="24"/>
          <w:lang w:eastAsia="en-GB"/>
        </w:rPr>
      </w:pPr>
      <w:r>
        <w:rPr>
          <w:rFonts w:ascii="Arial" w:hAnsi="Arial" w:cs="Arial"/>
          <w:sz w:val="24"/>
          <w:szCs w:val="24"/>
          <w:lang w:eastAsia="en-GB"/>
        </w:rPr>
        <w:t>Group II: N</w:t>
      </w:r>
      <w:r w:rsidRPr="000B13CF">
        <w:rPr>
          <w:rFonts w:ascii="Arial" w:hAnsi="Arial" w:cs="Arial"/>
          <w:sz w:val="24"/>
          <w:szCs w:val="24"/>
          <w:lang w:eastAsia="en-GB"/>
        </w:rPr>
        <w:t>on-communicable diseases</w:t>
      </w:r>
    </w:p>
    <w:p w:rsidR="00C5192F" w:rsidRDefault="00C5192F" w:rsidP="007D49F4">
      <w:pPr>
        <w:pStyle w:val="ListParagraph"/>
        <w:numPr>
          <w:ilvl w:val="0"/>
          <w:numId w:val="2"/>
        </w:numPr>
        <w:spacing w:after="0" w:line="360" w:lineRule="auto"/>
        <w:rPr>
          <w:rFonts w:ascii="Arial" w:hAnsi="Arial" w:cs="Arial"/>
          <w:sz w:val="24"/>
          <w:szCs w:val="24"/>
          <w:lang w:eastAsia="en-GB"/>
        </w:rPr>
      </w:pPr>
      <w:r>
        <w:rPr>
          <w:rFonts w:ascii="Arial" w:hAnsi="Arial" w:cs="Arial"/>
          <w:sz w:val="24"/>
          <w:szCs w:val="24"/>
          <w:lang w:eastAsia="en-GB"/>
        </w:rPr>
        <w:t>Group III: I</w:t>
      </w:r>
      <w:r w:rsidRPr="000B13CF">
        <w:rPr>
          <w:rFonts w:ascii="Arial" w:hAnsi="Arial" w:cs="Arial"/>
          <w:sz w:val="24"/>
          <w:szCs w:val="24"/>
          <w:lang w:eastAsia="en-GB"/>
        </w:rPr>
        <w:t>njuries.</w:t>
      </w:r>
    </w:p>
    <w:p w:rsidR="00DC7636" w:rsidRDefault="00DC7636" w:rsidP="007D49F4">
      <w:pPr>
        <w:spacing w:after="0" w:line="360" w:lineRule="auto"/>
        <w:rPr>
          <w:rFonts w:ascii="Arial" w:hAnsi="Arial" w:cs="Arial"/>
          <w:sz w:val="24"/>
          <w:szCs w:val="24"/>
          <w:lang w:eastAsia="en-GB"/>
        </w:rPr>
      </w:pPr>
    </w:p>
    <w:p w:rsidR="00C5192F" w:rsidRDefault="00C5192F" w:rsidP="007D49F4">
      <w:pPr>
        <w:spacing w:after="0" w:line="360" w:lineRule="auto"/>
        <w:rPr>
          <w:rFonts w:ascii="Arial" w:hAnsi="Arial" w:cs="Arial"/>
          <w:sz w:val="24"/>
          <w:szCs w:val="24"/>
          <w:lang w:eastAsia="en-GB"/>
        </w:rPr>
      </w:pPr>
      <w:r>
        <w:rPr>
          <w:rFonts w:ascii="Arial" w:hAnsi="Arial" w:cs="Arial"/>
          <w:sz w:val="24"/>
          <w:szCs w:val="24"/>
          <w:lang w:eastAsia="en-GB"/>
        </w:rPr>
        <w:t>Each group is further divided into major cause sub-categories, which are referred to as disease groups in the SBoD study. There are 21 disease groups</w:t>
      </w:r>
      <w:r w:rsidR="00342989">
        <w:rPr>
          <w:rFonts w:ascii="Arial" w:hAnsi="Arial" w:cs="Arial"/>
          <w:sz w:val="24"/>
          <w:szCs w:val="24"/>
          <w:lang w:eastAsia="en-GB"/>
        </w:rPr>
        <w:t>, including for example</w:t>
      </w:r>
      <w:r>
        <w:rPr>
          <w:rFonts w:ascii="Arial" w:hAnsi="Arial" w:cs="Arial"/>
          <w:sz w:val="24"/>
          <w:szCs w:val="24"/>
          <w:lang w:eastAsia="en-GB"/>
        </w:rPr>
        <w:t xml:space="preserve"> ‘cardiovascular diseases’, ‘</w:t>
      </w:r>
      <w:proofErr w:type="spellStart"/>
      <w:r>
        <w:rPr>
          <w:rFonts w:ascii="Arial" w:hAnsi="Arial" w:cs="Arial"/>
          <w:sz w:val="24"/>
          <w:szCs w:val="24"/>
          <w:lang w:eastAsia="en-GB"/>
        </w:rPr>
        <w:t>d</w:t>
      </w:r>
      <w:r w:rsidRPr="00C5192F">
        <w:rPr>
          <w:rFonts w:ascii="Arial" w:hAnsi="Arial" w:cs="Arial"/>
          <w:sz w:val="24"/>
          <w:szCs w:val="24"/>
          <w:lang w:eastAsia="en-GB"/>
        </w:rPr>
        <w:t>ia</w:t>
      </w:r>
      <w:r w:rsidR="00A100BE">
        <w:rPr>
          <w:rFonts w:ascii="Arial" w:hAnsi="Arial" w:cs="Arial"/>
          <w:sz w:val="24"/>
          <w:szCs w:val="24"/>
          <w:lang w:eastAsia="en-GB"/>
        </w:rPr>
        <w:t>o</w:t>
      </w:r>
      <w:r w:rsidRPr="00C5192F">
        <w:rPr>
          <w:rFonts w:ascii="Arial" w:hAnsi="Arial" w:cs="Arial"/>
          <w:sz w:val="24"/>
          <w:szCs w:val="24"/>
          <w:lang w:eastAsia="en-GB"/>
        </w:rPr>
        <w:t>rrhea</w:t>
      </w:r>
      <w:proofErr w:type="spellEnd"/>
      <w:r w:rsidRPr="00C5192F">
        <w:rPr>
          <w:rFonts w:ascii="Arial" w:hAnsi="Arial" w:cs="Arial"/>
          <w:sz w:val="24"/>
          <w:szCs w:val="24"/>
          <w:lang w:eastAsia="en-GB"/>
        </w:rPr>
        <w:t xml:space="preserve">, lower </w:t>
      </w:r>
      <w:proofErr w:type="gramStart"/>
      <w:r w:rsidRPr="00C5192F">
        <w:rPr>
          <w:rFonts w:ascii="Arial" w:hAnsi="Arial" w:cs="Arial"/>
          <w:sz w:val="24"/>
          <w:szCs w:val="24"/>
          <w:lang w:eastAsia="en-GB"/>
        </w:rPr>
        <w:t>respiratory,</w:t>
      </w:r>
      <w:proofErr w:type="gramEnd"/>
      <w:r w:rsidRPr="00C5192F">
        <w:rPr>
          <w:rFonts w:ascii="Arial" w:hAnsi="Arial" w:cs="Arial"/>
          <w:sz w:val="24"/>
          <w:szCs w:val="24"/>
          <w:lang w:eastAsia="en-GB"/>
        </w:rPr>
        <w:t xml:space="preserve"> and other common infectious diseases</w:t>
      </w:r>
      <w:r>
        <w:rPr>
          <w:rFonts w:ascii="Arial" w:hAnsi="Arial" w:cs="Arial"/>
          <w:sz w:val="24"/>
          <w:szCs w:val="24"/>
          <w:lang w:eastAsia="en-GB"/>
        </w:rPr>
        <w:t>’ and ‘s</w:t>
      </w:r>
      <w:r w:rsidRPr="00C5192F">
        <w:rPr>
          <w:rFonts w:ascii="Arial" w:hAnsi="Arial" w:cs="Arial"/>
          <w:sz w:val="24"/>
          <w:szCs w:val="24"/>
          <w:lang w:eastAsia="en-GB"/>
        </w:rPr>
        <w:t>elf-harm and interpersonal violence</w:t>
      </w:r>
      <w:r>
        <w:rPr>
          <w:rFonts w:ascii="Arial" w:hAnsi="Arial" w:cs="Arial"/>
          <w:sz w:val="24"/>
          <w:szCs w:val="24"/>
          <w:lang w:eastAsia="en-GB"/>
        </w:rPr>
        <w:t>’</w:t>
      </w:r>
      <w:r w:rsidR="000F79E3">
        <w:rPr>
          <w:rFonts w:ascii="Arial" w:hAnsi="Arial" w:cs="Arial"/>
          <w:sz w:val="24"/>
          <w:szCs w:val="24"/>
          <w:lang w:eastAsia="en-GB"/>
        </w:rPr>
        <w:t>. Each disease group is further divided into individual causes of disease, injury or mortality. An example of this is ‘</w:t>
      </w:r>
      <w:proofErr w:type="spellStart"/>
      <w:r w:rsidR="000F79E3">
        <w:rPr>
          <w:rFonts w:ascii="Arial" w:hAnsi="Arial" w:cs="Arial"/>
          <w:sz w:val="24"/>
          <w:szCs w:val="24"/>
          <w:lang w:eastAsia="en-GB"/>
        </w:rPr>
        <w:t>ischaemic</w:t>
      </w:r>
      <w:proofErr w:type="spellEnd"/>
      <w:r w:rsidR="000F79E3">
        <w:rPr>
          <w:rFonts w:ascii="Arial" w:hAnsi="Arial" w:cs="Arial"/>
          <w:sz w:val="24"/>
          <w:szCs w:val="24"/>
          <w:lang w:eastAsia="en-GB"/>
        </w:rPr>
        <w:t xml:space="preserve"> heart disease’ and ‘</w:t>
      </w:r>
      <w:proofErr w:type="spellStart"/>
      <w:r w:rsidR="000F79E3">
        <w:rPr>
          <w:rFonts w:ascii="Arial" w:hAnsi="Arial" w:cs="Arial"/>
          <w:sz w:val="24"/>
          <w:szCs w:val="24"/>
          <w:lang w:eastAsia="en-GB"/>
        </w:rPr>
        <w:t>cerebrovascular</w:t>
      </w:r>
      <w:proofErr w:type="spellEnd"/>
      <w:r w:rsidR="000F79E3">
        <w:rPr>
          <w:rFonts w:ascii="Arial" w:hAnsi="Arial" w:cs="Arial"/>
          <w:sz w:val="24"/>
          <w:szCs w:val="24"/>
          <w:lang w:eastAsia="en-GB"/>
        </w:rPr>
        <w:t xml:space="preserve"> disease’ which are part of the ‘cardiovascular diseases’ disease group. In the GBD 2015 study, there is a further level of disaggregation that we have chosen not to adopt in SBoD as part of our published results. This is in-part due to us not being able to sufficiently define some</w:t>
      </w:r>
      <w:r w:rsidR="00413865">
        <w:rPr>
          <w:rFonts w:ascii="Arial" w:hAnsi="Arial" w:cs="Arial"/>
          <w:sz w:val="24"/>
          <w:szCs w:val="24"/>
          <w:lang w:eastAsia="en-GB"/>
        </w:rPr>
        <w:t xml:space="preserve"> </w:t>
      </w:r>
      <w:proofErr w:type="gramStart"/>
      <w:r w:rsidR="00413865">
        <w:rPr>
          <w:rFonts w:ascii="Arial" w:hAnsi="Arial" w:cs="Arial"/>
          <w:sz w:val="24"/>
          <w:szCs w:val="24"/>
          <w:lang w:eastAsia="en-GB"/>
        </w:rPr>
        <w:t>morbidities</w:t>
      </w:r>
      <w:proofErr w:type="gramEnd"/>
      <w:r w:rsidR="00413865">
        <w:rPr>
          <w:rFonts w:ascii="Arial" w:hAnsi="Arial" w:cs="Arial"/>
          <w:sz w:val="24"/>
          <w:szCs w:val="24"/>
          <w:lang w:eastAsia="en-GB"/>
        </w:rPr>
        <w:t xml:space="preserve"> at this level of detail</w:t>
      </w:r>
      <w:r w:rsidR="000F79E3">
        <w:rPr>
          <w:rFonts w:ascii="Arial" w:hAnsi="Arial" w:cs="Arial"/>
          <w:sz w:val="24"/>
          <w:szCs w:val="24"/>
          <w:lang w:eastAsia="en-GB"/>
        </w:rPr>
        <w:t xml:space="preserve">, and also due to </w:t>
      </w:r>
      <w:r w:rsidR="00413865">
        <w:rPr>
          <w:rFonts w:ascii="Arial" w:hAnsi="Arial" w:cs="Arial"/>
          <w:sz w:val="24"/>
          <w:szCs w:val="24"/>
          <w:lang w:eastAsia="en-GB"/>
        </w:rPr>
        <w:t xml:space="preserve">potential </w:t>
      </w:r>
      <w:r w:rsidR="000F79E3">
        <w:rPr>
          <w:rFonts w:ascii="Arial" w:hAnsi="Arial" w:cs="Arial"/>
          <w:sz w:val="24"/>
          <w:szCs w:val="24"/>
          <w:lang w:eastAsia="en-GB"/>
        </w:rPr>
        <w:t xml:space="preserve">information governance issues with disclosure of information when it comes to the reporting of the burden in </w:t>
      </w:r>
      <w:r w:rsidR="000F79E3">
        <w:rPr>
          <w:rFonts w:ascii="Arial" w:hAnsi="Arial" w:cs="Arial"/>
          <w:sz w:val="24"/>
          <w:szCs w:val="24"/>
          <w:lang w:eastAsia="en-GB"/>
        </w:rPr>
        <w:lastRenderedPageBreak/>
        <w:t>local geographies. This further level will be explored in future iterations of the SBoD study.</w:t>
      </w:r>
    </w:p>
    <w:p w:rsidR="007D49F4" w:rsidRDefault="007D49F4" w:rsidP="007D49F4">
      <w:pPr>
        <w:spacing w:after="0" w:line="360" w:lineRule="auto"/>
        <w:rPr>
          <w:rFonts w:ascii="Arial" w:hAnsi="Arial" w:cs="Arial"/>
          <w:sz w:val="24"/>
          <w:szCs w:val="24"/>
          <w:lang w:eastAsia="en-GB"/>
        </w:rPr>
      </w:pPr>
    </w:p>
    <w:p w:rsidR="000F79E3" w:rsidRPr="00FA0DBA" w:rsidRDefault="00FE64AC" w:rsidP="007D49F4">
      <w:pPr>
        <w:spacing w:after="0" w:line="360" w:lineRule="auto"/>
        <w:rPr>
          <w:rFonts w:ascii="Arial" w:hAnsi="Arial" w:cs="Arial"/>
          <w:sz w:val="24"/>
          <w:szCs w:val="24"/>
          <w:lang w:eastAsia="en-GB"/>
        </w:rPr>
      </w:pPr>
      <w:r w:rsidRPr="00FA0DBA">
        <w:rPr>
          <w:rFonts w:ascii="Arial" w:hAnsi="Arial" w:cs="Arial"/>
          <w:sz w:val="24"/>
          <w:szCs w:val="24"/>
          <w:lang w:eastAsia="en-GB"/>
        </w:rPr>
        <w:t>When defining these causes using routine healthcare records</w:t>
      </w:r>
      <w:r w:rsidR="00A9595F">
        <w:rPr>
          <w:rFonts w:ascii="Arial" w:hAnsi="Arial" w:cs="Arial"/>
          <w:sz w:val="24"/>
          <w:szCs w:val="24"/>
          <w:lang w:eastAsia="en-GB"/>
        </w:rPr>
        <w:t xml:space="preserve"> </w:t>
      </w:r>
      <w:r w:rsidRPr="00FA0DBA">
        <w:rPr>
          <w:rFonts w:ascii="Arial" w:hAnsi="Arial" w:cs="Arial"/>
          <w:sz w:val="24"/>
          <w:szCs w:val="24"/>
          <w:lang w:eastAsia="en-GB"/>
        </w:rPr>
        <w:t>we</w:t>
      </w:r>
      <w:r w:rsidR="000F79E3" w:rsidRPr="00FA0DBA">
        <w:rPr>
          <w:rFonts w:ascii="Arial" w:hAnsi="Arial" w:cs="Arial"/>
          <w:sz w:val="24"/>
          <w:szCs w:val="24"/>
          <w:lang w:eastAsia="en-GB"/>
        </w:rPr>
        <w:t xml:space="preserve"> used the associated ICD-10 codes provided as part of the GBD 2015 study to define</w:t>
      </w:r>
      <w:r w:rsidR="00342989">
        <w:rPr>
          <w:rFonts w:ascii="Arial" w:hAnsi="Arial" w:cs="Arial"/>
          <w:sz w:val="24"/>
          <w:szCs w:val="24"/>
          <w:lang w:eastAsia="en-GB"/>
        </w:rPr>
        <w:t>, where applicable,</w:t>
      </w:r>
      <w:r w:rsidR="000F79E3" w:rsidRPr="00FA0DBA">
        <w:rPr>
          <w:rFonts w:ascii="Arial" w:hAnsi="Arial" w:cs="Arial"/>
          <w:sz w:val="24"/>
          <w:szCs w:val="24"/>
          <w:lang w:eastAsia="en-GB"/>
        </w:rPr>
        <w:t xml:space="preserve"> </w:t>
      </w:r>
      <w:r w:rsidRPr="00FA0DBA">
        <w:rPr>
          <w:rFonts w:ascii="Arial" w:hAnsi="Arial" w:cs="Arial"/>
          <w:sz w:val="24"/>
          <w:szCs w:val="24"/>
          <w:lang w:eastAsia="en-GB"/>
        </w:rPr>
        <w:t xml:space="preserve">phenotypes for each cause to produce estimates </w:t>
      </w:r>
      <w:r w:rsidR="00535467" w:rsidRPr="00FA0DBA">
        <w:rPr>
          <w:rFonts w:ascii="Arial" w:hAnsi="Arial" w:cs="Arial"/>
          <w:sz w:val="24"/>
          <w:szCs w:val="24"/>
          <w:lang w:eastAsia="en-GB"/>
        </w:rPr>
        <w:t>of morbidity and mortality [7</w:t>
      </w:r>
      <w:r w:rsidRPr="00FA0DBA">
        <w:rPr>
          <w:rFonts w:ascii="Arial" w:hAnsi="Arial" w:cs="Arial"/>
          <w:sz w:val="24"/>
          <w:szCs w:val="24"/>
          <w:lang w:eastAsia="en-GB"/>
        </w:rPr>
        <w:t xml:space="preserve">]. </w:t>
      </w:r>
    </w:p>
    <w:p w:rsidR="00C47C3B" w:rsidRDefault="00C47C3B" w:rsidP="00C5192F">
      <w:pPr>
        <w:spacing w:line="360" w:lineRule="auto"/>
        <w:rPr>
          <w:rFonts w:ascii="Arial" w:hAnsi="Arial" w:cs="Arial"/>
          <w:sz w:val="24"/>
          <w:szCs w:val="24"/>
          <w:lang w:eastAsia="en-GB"/>
        </w:rPr>
      </w:pPr>
    </w:p>
    <w:p w:rsidR="00CB426D" w:rsidRPr="00886FE2" w:rsidRDefault="00CB426D" w:rsidP="00CB426D">
      <w:pPr>
        <w:pStyle w:val="Ahead"/>
      </w:pPr>
      <w:r w:rsidRPr="00886FE2">
        <w:t>Estimating Years of Life Lost (YLL)</w:t>
      </w:r>
    </w:p>
    <w:p w:rsidR="00DC7636" w:rsidRPr="00597D25" w:rsidRDefault="00DC7636" w:rsidP="00597D25">
      <w:pPr>
        <w:spacing w:after="120" w:line="360" w:lineRule="auto"/>
        <w:rPr>
          <w:rFonts w:ascii="Arial" w:hAnsi="Arial" w:cs="Arial"/>
          <w:sz w:val="32"/>
          <w:szCs w:val="32"/>
          <w:lang w:eastAsia="en-GB"/>
        </w:rPr>
      </w:pPr>
      <w:r w:rsidRPr="00597D25">
        <w:rPr>
          <w:rFonts w:ascii="Arial" w:hAnsi="Arial" w:cs="Arial"/>
          <w:sz w:val="32"/>
          <w:szCs w:val="32"/>
          <w:lang w:eastAsia="en-GB"/>
        </w:rPr>
        <w:t>Introduction</w:t>
      </w:r>
    </w:p>
    <w:p w:rsidR="00CB426D" w:rsidRDefault="00CB426D" w:rsidP="007D49F4">
      <w:pPr>
        <w:spacing w:after="0" w:line="360" w:lineRule="auto"/>
        <w:rPr>
          <w:rFonts w:ascii="Arial" w:hAnsi="Arial" w:cs="Arial"/>
          <w:sz w:val="24"/>
          <w:lang w:eastAsia="en-GB"/>
        </w:rPr>
      </w:pPr>
      <w:r>
        <w:rPr>
          <w:rFonts w:ascii="Arial" w:hAnsi="Arial" w:cs="Arial"/>
          <w:sz w:val="24"/>
          <w:lang w:eastAsia="en-GB"/>
        </w:rPr>
        <w:t xml:space="preserve">The YLL metric measures the years of life lost due to premature deaths. This is the component of a burden of disease study that estimates the fatal burden of disease. The general approach to estimating the YLL of a single death </w:t>
      </w:r>
      <w:r w:rsidR="00342989">
        <w:rPr>
          <w:rFonts w:ascii="Arial" w:hAnsi="Arial" w:cs="Arial"/>
          <w:sz w:val="24"/>
          <w:lang w:eastAsia="en-GB"/>
        </w:rPr>
        <w:t xml:space="preserve">is </w:t>
      </w:r>
      <w:r>
        <w:rPr>
          <w:rFonts w:ascii="Arial" w:hAnsi="Arial" w:cs="Arial"/>
          <w:sz w:val="24"/>
          <w:lang w:eastAsia="en-GB"/>
        </w:rPr>
        <w:t>to subtract the age at death from the expected remaining life expectancy for the age of the individual.</w:t>
      </w:r>
    </w:p>
    <w:p w:rsidR="008724AA" w:rsidRDefault="008724AA" w:rsidP="007D49F4">
      <w:pPr>
        <w:spacing w:after="0" w:line="360" w:lineRule="auto"/>
        <w:rPr>
          <w:rFonts w:ascii="Arial" w:hAnsi="Arial" w:cs="Arial"/>
          <w:sz w:val="24"/>
          <w:lang w:eastAsia="en-GB"/>
        </w:rPr>
      </w:pPr>
    </w:p>
    <w:p w:rsidR="00CB426D" w:rsidRDefault="00CB426D" w:rsidP="007D49F4">
      <w:pPr>
        <w:spacing w:after="0" w:line="360" w:lineRule="auto"/>
        <w:rPr>
          <w:rFonts w:ascii="Arial" w:hAnsi="Arial" w:cs="Arial"/>
          <w:sz w:val="24"/>
          <w:lang w:eastAsia="en-GB"/>
        </w:rPr>
      </w:pPr>
      <w:r>
        <w:rPr>
          <w:rFonts w:ascii="Arial" w:hAnsi="Arial" w:cs="Arial"/>
          <w:sz w:val="24"/>
          <w:lang w:eastAsia="en-GB"/>
        </w:rPr>
        <w:t xml:space="preserve">In the SBoD study, we have estimated the YLL across all 115 out of 132 conditions. The 17 conditions which have no YLL component are either due to no deaths being recorded for that cause, or because the cause is not regarded in itself as a </w:t>
      </w:r>
      <w:r w:rsidR="00C577C3">
        <w:rPr>
          <w:rFonts w:ascii="Arial" w:hAnsi="Arial" w:cs="Arial"/>
          <w:sz w:val="24"/>
          <w:lang w:eastAsia="en-GB"/>
        </w:rPr>
        <w:t>sufficiently specific cause</w:t>
      </w:r>
      <w:r w:rsidR="00C577C3" w:rsidRPr="00C577C3">
        <w:rPr>
          <w:rFonts w:ascii="Arial" w:hAnsi="Arial" w:cs="Arial"/>
          <w:sz w:val="24"/>
          <w:lang w:eastAsia="en-GB"/>
        </w:rPr>
        <w:t xml:space="preserve"> of death</w:t>
      </w:r>
      <w:r w:rsidR="00C577C3">
        <w:rPr>
          <w:rFonts w:ascii="Arial" w:hAnsi="Arial" w:cs="Arial"/>
          <w:sz w:val="24"/>
          <w:lang w:eastAsia="en-GB"/>
        </w:rPr>
        <w:t xml:space="preserve"> </w:t>
      </w:r>
      <w:r>
        <w:rPr>
          <w:rFonts w:ascii="Arial" w:hAnsi="Arial" w:cs="Arial"/>
          <w:sz w:val="24"/>
          <w:lang w:eastAsia="en-GB"/>
        </w:rPr>
        <w:t xml:space="preserve">in burden of disease studies. An example of this is </w:t>
      </w:r>
      <w:proofErr w:type="gramStart"/>
      <w:r>
        <w:rPr>
          <w:rFonts w:ascii="Arial" w:hAnsi="Arial" w:cs="Arial"/>
          <w:sz w:val="24"/>
          <w:lang w:eastAsia="en-GB"/>
        </w:rPr>
        <w:t>a</w:t>
      </w:r>
      <w:proofErr w:type="gramEnd"/>
      <w:r>
        <w:rPr>
          <w:rFonts w:ascii="Arial" w:hAnsi="Arial" w:cs="Arial"/>
          <w:sz w:val="24"/>
          <w:lang w:eastAsia="en-GB"/>
        </w:rPr>
        <w:t xml:space="preserve"> individual that has lost their life to suicide due to depression, where the cause of death would be classified as suicide and self-harm related injuries</w:t>
      </w:r>
      <w:r w:rsidR="00C577C3">
        <w:rPr>
          <w:rFonts w:ascii="Arial" w:hAnsi="Arial" w:cs="Arial"/>
          <w:sz w:val="24"/>
          <w:lang w:eastAsia="en-GB"/>
        </w:rPr>
        <w:t xml:space="preserve"> and not depression</w:t>
      </w:r>
      <w:r>
        <w:rPr>
          <w:rFonts w:ascii="Arial" w:hAnsi="Arial" w:cs="Arial"/>
          <w:sz w:val="24"/>
          <w:lang w:eastAsia="en-GB"/>
        </w:rPr>
        <w:t>.</w:t>
      </w:r>
    </w:p>
    <w:p w:rsidR="008724AA" w:rsidRDefault="008724AA" w:rsidP="007D49F4">
      <w:pPr>
        <w:spacing w:after="0" w:line="360" w:lineRule="auto"/>
        <w:rPr>
          <w:rFonts w:ascii="Arial" w:hAnsi="Arial" w:cs="Arial"/>
          <w:sz w:val="24"/>
          <w:lang w:eastAsia="en-GB"/>
        </w:rPr>
      </w:pPr>
    </w:p>
    <w:p w:rsidR="008724AA" w:rsidRDefault="008724AA" w:rsidP="007D49F4">
      <w:pPr>
        <w:spacing w:after="0" w:line="360" w:lineRule="auto"/>
        <w:rPr>
          <w:rFonts w:ascii="Arial" w:hAnsi="Arial" w:cs="Arial"/>
          <w:sz w:val="24"/>
          <w:lang w:eastAsia="en-GB"/>
        </w:rPr>
      </w:pPr>
      <w:r>
        <w:rPr>
          <w:rFonts w:ascii="Arial" w:hAnsi="Arial" w:cs="Arial"/>
          <w:sz w:val="24"/>
          <w:lang w:eastAsia="en-GB"/>
        </w:rPr>
        <w:t>When calculating YLL, there are three main components which are necessary to facilitate the classification of a death and the calculation, these are:</w:t>
      </w:r>
    </w:p>
    <w:p w:rsidR="008724AA" w:rsidRDefault="008724AA" w:rsidP="007D49F4">
      <w:pPr>
        <w:pStyle w:val="ListParagraph"/>
        <w:numPr>
          <w:ilvl w:val="0"/>
          <w:numId w:val="5"/>
        </w:numPr>
        <w:spacing w:after="0" w:line="360" w:lineRule="auto"/>
        <w:rPr>
          <w:rFonts w:ascii="Arial" w:hAnsi="Arial" w:cs="Arial"/>
          <w:sz w:val="24"/>
          <w:lang w:eastAsia="en-GB"/>
        </w:rPr>
      </w:pPr>
      <w:r>
        <w:rPr>
          <w:rFonts w:ascii="Arial" w:hAnsi="Arial" w:cs="Arial"/>
          <w:sz w:val="24"/>
          <w:lang w:eastAsia="en-GB"/>
        </w:rPr>
        <w:t>Mortality data</w:t>
      </w:r>
    </w:p>
    <w:p w:rsidR="008724AA" w:rsidRDefault="008724AA" w:rsidP="007D49F4">
      <w:pPr>
        <w:pStyle w:val="ListParagraph"/>
        <w:numPr>
          <w:ilvl w:val="0"/>
          <w:numId w:val="5"/>
        </w:numPr>
        <w:spacing w:after="0" w:line="360" w:lineRule="auto"/>
        <w:rPr>
          <w:rFonts w:ascii="Arial" w:hAnsi="Arial" w:cs="Arial"/>
          <w:sz w:val="24"/>
          <w:lang w:eastAsia="en-GB"/>
        </w:rPr>
      </w:pPr>
      <w:r>
        <w:rPr>
          <w:rFonts w:ascii="Arial" w:hAnsi="Arial" w:cs="Arial"/>
          <w:sz w:val="24"/>
          <w:lang w:eastAsia="en-GB"/>
        </w:rPr>
        <w:t>Life expectancy</w:t>
      </w:r>
    </w:p>
    <w:p w:rsidR="008724AA" w:rsidRDefault="008724AA" w:rsidP="007D49F4">
      <w:pPr>
        <w:pStyle w:val="ListParagraph"/>
        <w:numPr>
          <w:ilvl w:val="0"/>
          <w:numId w:val="5"/>
        </w:numPr>
        <w:spacing w:after="0" w:line="360" w:lineRule="auto"/>
        <w:rPr>
          <w:rFonts w:ascii="Arial" w:hAnsi="Arial" w:cs="Arial"/>
          <w:sz w:val="24"/>
          <w:lang w:eastAsia="en-GB"/>
        </w:rPr>
      </w:pPr>
      <w:r>
        <w:rPr>
          <w:rFonts w:ascii="Arial" w:hAnsi="Arial" w:cs="Arial"/>
          <w:sz w:val="24"/>
          <w:lang w:eastAsia="en-GB"/>
        </w:rPr>
        <w:t>Classification of cause-specific and ill-defined causes of death.</w:t>
      </w:r>
    </w:p>
    <w:p w:rsidR="008724AA" w:rsidRPr="008724AA" w:rsidRDefault="008724AA" w:rsidP="007D49F4">
      <w:pPr>
        <w:pStyle w:val="ListParagraph"/>
        <w:spacing w:after="0" w:line="360" w:lineRule="auto"/>
        <w:rPr>
          <w:rFonts w:ascii="Arial" w:hAnsi="Arial" w:cs="Arial"/>
          <w:sz w:val="24"/>
          <w:lang w:eastAsia="en-GB"/>
        </w:rPr>
      </w:pPr>
    </w:p>
    <w:p w:rsidR="00DC7636" w:rsidRDefault="008724AA" w:rsidP="00184B9F">
      <w:pPr>
        <w:spacing w:after="0" w:line="360" w:lineRule="auto"/>
        <w:rPr>
          <w:rFonts w:ascii="Arial" w:hAnsi="Arial" w:cs="Arial"/>
          <w:sz w:val="24"/>
          <w:lang w:eastAsia="en-GB"/>
        </w:rPr>
      </w:pPr>
      <w:r>
        <w:rPr>
          <w:rFonts w:ascii="Arial" w:hAnsi="Arial" w:cs="Arial"/>
          <w:sz w:val="24"/>
          <w:lang w:eastAsia="en-GB"/>
        </w:rPr>
        <w:lastRenderedPageBreak/>
        <w:t>The inputs and methods used for each of these components are desc</w:t>
      </w:r>
      <w:r w:rsidR="00535467">
        <w:rPr>
          <w:rFonts w:ascii="Arial" w:hAnsi="Arial" w:cs="Arial"/>
          <w:sz w:val="24"/>
          <w:lang w:eastAsia="en-GB"/>
        </w:rPr>
        <w:t xml:space="preserve">ribed in the sub-sections </w:t>
      </w:r>
      <w:proofErr w:type="gramStart"/>
      <w:r w:rsidR="00535467">
        <w:rPr>
          <w:rFonts w:ascii="Arial" w:hAnsi="Arial" w:cs="Arial"/>
          <w:sz w:val="24"/>
          <w:lang w:eastAsia="en-GB"/>
        </w:rPr>
        <w:t>below,</w:t>
      </w:r>
      <w:proofErr w:type="gramEnd"/>
      <w:r w:rsidR="00535467">
        <w:rPr>
          <w:rFonts w:ascii="Arial" w:hAnsi="Arial" w:cs="Arial"/>
          <w:sz w:val="24"/>
          <w:lang w:eastAsia="en-GB"/>
        </w:rPr>
        <w:t xml:space="preserve"> noting in particular where the methodology used in SBoD has deviated from that of the GBD study.</w:t>
      </w:r>
    </w:p>
    <w:p w:rsidR="00B31EBA" w:rsidRPr="00B31EBA" w:rsidRDefault="00B31EBA" w:rsidP="00184B9F">
      <w:pPr>
        <w:spacing w:after="0" w:line="360" w:lineRule="auto"/>
        <w:rPr>
          <w:rFonts w:ascii="Arial" w:hAnsi="Arial" w:cs="Arial"/>
          <w:sz w:val="24"/>
          <w:lang w:eastAsia="en-GB"/>
        </w:rPr>
      </w:pPr>
    </w:p>
    <w:p w:rsidR="008724AA" w:rsidRPr="00597D25" w:rsidRDefault="008724AA" w:rsidP="00597D25">
      <w:pPr>
        <w:spacing w:after="120" w:line="360" w:lineRule="auto"/>
        <w:rPr>
          <w:rFonts w:ascii="Arial" w:hAnsi="Arial" w:cs="Arial"/>
          <w:sz w:val="32"/>
          <w:szCs w:val="32"/>
          <w:lang w:eastAsia="en-GB"/>
        </w:rPr>
      </w:pPr>
      <w:r w:rsidRPr="00597D25">
        <w:rPr>
          <w:rFonts w:ascii="Arial" w:hAnsi="Arial" w:cs="Arial"/>
          <w:sz w:val="32"/>
          <w:szCs w:val="32"/>
          <w:lang w:eastAsia="en-GB"/>
        </w:rPr>
        <w:t>Source of mortality data</w:t>
      </w:r>
    </w:p>
    <w:p w:rsidR="008724AA" w:rsidRDefault="008724AA" w:rsidP="007D49F4">
      <w:pPr>
        <w:spacing w:after="0" w:line="360" w:lineRule="auto"/>
        <w:rPr>
          <w:rFonts w:ascii="Arial" w:hAnsi="Arial" w:cs="Arial"/>
          <w:sz w:val="24"/>
          <w:szCs w:val="24"/>
          <w:lang w:eastAsia="en-GB"/>
        </w:rPr>
      </w:pPr>
      <w:r w:rsidRPr="008724AA">
        <w:rPr>
          <w:rFonts w:ascii="Arial" w:hAnsi="Arial" w:cs="Arial"/>
          <w:sz w:val="24"/>
          <w:szCs w:val="24"/>
          <w:lang w:eastAsia="en-GB"/>
        </w:rPr>
        <w:t>In Scotland, deaths are recorded on the National Records of Scotland (NRS) register of deaths [</w:t>
      </w:r>
      <w:r w:rsidR="00C47C3B">
        <w:rPr>
          <w:rFonts w:ascii="Arial" w:hAnsi="Arial" w:cs="Arial"/>
          <w:sz w:val="24"/>
          <w:szCs w:val="24"/>
          <w:lang w:eastAsia="en-GB"/>
        </w:rPr>
        <w:t>8]</w:t>
      </w:r>
      <w:r w:rsidR="00C47C3B" w:rsidRPr="00F662C9">
        <w:rPr>
          <w:rFonts w:ascii="Arial" w:hAnsi="Arial" w:cs="Arial"/>
          <w:sz w:val="24"/>
          <w:szCs w:val="24"/>
          <w:lang w:eastAsia="en-GB"/>
        </w:rPr>
        <w:t>. Among high-income countries, the United Kingdom and its constituent countries have been assessed has having one of the highest-performing Vital Registration systems</w:t>
      </w:r>
      <w:r w:rsidR="00C47C3B">
        <w:rPr>
          <w:szCs w:val="24"/>
          <w:vertAlign w:val="superscript"/>
        </w:rPr>
        <w:t xml:space="preserve"> </w:t>
      </w:r>
      <w:r w:rsidR="00C47C3B">
        <w:rPr>
          <w:rFonts w:ascii="Arial" w:hAnsi="Arial" w:cs="Arial"/>
          <w:sz w:val="24"/>
          <w:szCs w:val="24"/>
          <w:lang w:eastAsia="en-GB"/>
        </w:rPr>
        <w:t>[9]</w:t>
      </w:r>
      <w:r w:rsidR="00C47C3B" w:rsidRPr="00F662C9">
        <w:rPr>
          <w:rFonts w:ascii="Arial" w:hAnsi="Arial" w:cs="Arial"/>
          <w:sz w:val="24"/>
          <w:szCs w:val="24"/>
          <w:lang w:eastAsia="en-GB"/>
        </w:rPr>
        <w:t>.</w:t>
      </w:r>
      <w:r w:rsidR="00C47C3B">
        <w:rPr>
          <w:rFonts w:ascii="Arial" w:hAnsi="Arial" w:cs="Arial"/>
          <w:sz w:val="24"/>
          <w:szCs w:val="24"/>
          <w:lang w:eastAsia="en-GB"/>
        </w:rPr>
        <w:t xml:space="preserve"> T</w:t>
      </w:r>
      <w:r w:rsidR="00C47C3B" w:rsidRPr="00F662C9">
        <w:rPr>
          <w:rFonts w:ascii="Arial" w:hAnsi="Arial" w:cs="Arial"/>
          <w:sz w:val="24"/>
          <w:szCs w:val="24"/>
          <w:lang w:eastAsia="en-GB"/>
        </w:rPr>
        <w:t xml:space="preserve">he information in the Certificate of Registration of </w:t>
      </w:r>
      <w:proofErr w:type="gramStart"/>
      <w:r w:rsidR="00C47C3B" w:rsidRPr="00F662C9">
        <w:rPr>
          <w:rFonts w:ascii="Arial" w:hAnsi="Arial" w:cs="Arial"/>
          <w:sz w:val="24"/>
          <w:szCs w:val="24"/>
          <w:lang w:eastAsia="en-GB"/>
        </w:rPr>
        <w:t>Death</w:t>
      </w:r>
      <w:r w:rsidR="00C47C3B">
        <w:rPr>
          <w:szCs w:val="24"/>
          <w:vertAlign w:val="superscript"/>
        </w:rPr>
        <w:t xml:space="preserve"> </w:t>
      </w:r>
      <w:r w:rsidR="00C47C3B" w:rsidRPr="00F662C9">
        <w:rPr>
          <w:rFonts w:ascii="Arial" w:hAnsi="Arial" w:cs="Arial"/>
          <w:sz w:val="24"/>
          <w:szCs w:val="24"/>
          <w:lang w:eastAsia="en-GB"/>
        </w:rPr>
        <w:t xml:space="preserve"> </w:t>
      </w:r>
      <w:r w:rsidR="00C47C3B">
        <w:rPr>
          <w:rFonts w:ascii="Arial" w:hAnsi="Arial" w:cs="Arial"/>
          <w:sz w:val="24"/>
          <w:szCs w:val="24"/>
          <w:lang w:eastAsia="en-GB"/>
        </w:rPr>
        <w:t>was</w:t>
      </w:r>
      <w:proofErr w:type="gramEnd"/>
      <w:r w:rsidR="00C47C3B">
        <w:rPr>
          <w:rFonts w:ascii="Arial" w:hAnsi="Arial" w:cs="Arial"/>
          <w:sz w:val="24"/>
          <w:szCs w:val="24"/>
          <w:lang w:eastAsia="en-GB"/>
        </w:rPr>
        <w:t xml:space="preserve"> used </w:t>
      </w:r>
      <w:r w:rsidR="00C47C3B" w:rsidRPr="00F662C9">
        <w:rPr>
          <w:rFonts w:ascii="Arial" w:hAnsi="Arial" w:cs="Arial"/>
          <w:sz w:val="24"/>
          <w:szCs w:val="24"/>
          <w:lang w:eastAsia="en-GB"/>
        </w:rPr>
        <w:t>to extract the age,</w:t>
      </w:r>
      <w:r w:rsidR="00C47C3B">
        <w:rPr>
          <w:rFonts w:ascii="Arial" w:hAnsi="Arial" w:cs="Arial"/>
          <w:sz w:val="24"/>
          <w:szCs w:val="24"/>
          <w:lang w:eastAsia="en-GB"/>
        </w:rPr>
        <w:t xml:space="preserve"> gender, postcode of residence </w:t>
      </w:r>
      <w:r w:rsidR="00C47C3B" w:rsidRPr="00F662C9">
        <w:rPr>
          <w:rFonts w:ascii="Arial" w:hAnsi="Arial" w:cs="Arial"/>
          <w:sz w:val="24"/>
          <w:szCs w:val="24"/>
          <w:lang w:eastAsia="en-GB"/>
        </w:rPr>
        <w:t>and the underlying cause of death</w:t>
      </w:r>
      <w:r w:rsidR="00C47C3B" w:rsidRPr="00F662C9">
        <w:rPr>
          <w:szCs w:val="24"/>
          <w:vertAlign w:val="superscript"/>
        </w:rPr>
        <w:footnoteReference w:id="1"/>
      </w:r>
      <w:r w:rsidR="00C47C3B">
        <w:rPr>
          <w:rFonts w:ascii="Arial" w:hAnsi="Arial" w:cs="Arial"/>
          <w:sz w:val="24"/>
          <w:szCs w:val="24"/>
          <w:lang w:eastAsia="en-GB"/>
        </w:rPr>
        <w:t>, for each individual death in Scotland during 2015</w:t>
      </w:r>
      <w:r w:rsidR="00C47C3B" w:rsidRPr="00F662C9">
        <w:rPr>
          <w:rFonts w:ascii="Arial" w:hAnsi="Arial" w:cs="Arial"/>
          <w:sz w:val="24"/>
          <w:szCs w:val="24"/>
          <w:lang w:eastAsia="en-GB"/>
        </w:rPr>
        <w:t>. The Certificate of Registration of Death contains both contributory causes an</w:t>
      </w:r>
      <w:r w:rsidR="00C47C3B">
        <w:rPr>
          <w:rFonts w:ascii="Arial" w:hAnsi="Arial" w:cs="Arial"/>
          <w:sz w:val="24"/>
          <w:szCs w:val="24"/>
          <w:lang w:eastAsia="en-GB"/>
        </w:rPr>
        <w:t xml:space="preserve">d the underlying cause of death, which are all </w:t>
      </w:r>
      <w:r w:rsidR="00C47C3B" w:rsidRPr="00F662C9">
        <w:rPr>
          <w:rFonts w:ascii="Arial" w:hAnsi="Arial" w:cs="Arial"/>
          <w:sz w:val="24"/>
          <w:szCs w:val="24"/>
          <w:lang w:eastAsia="en-GB"/>
        </w:rPr>
        <w:t>coded using ICD-1</w:t>
      </w:r>
      <w:r w:rsidR="00535467">
        <w:rPr>
          <w:rFonts w:ascii="Arial" w:hAnsi="Arial" w:cs="Arial"/>
          <w:sz w:val="24"/>
          <w:szCs w:val="24"/>
          <w:lang w:eastAsia="en-GB"/>
        </w:rPr>
        <w:t>0 [10]</w:t>
      </w:r>
      <w:r w:rsidR="00C47C3B" w:rsidRPr="00F662C9">
        <w:rPr>
          <w:rFonts w:ascii="Arial" w:hAnsi="Arial" w:cs="Arial"/>
          <w:sz w:val="24"/>
          <w:szCs w:val="24"/>
          <w:lang w:eastAsia="en-GB"/>
        </w:rPr>
        <w:t xml:space="preserve">. </w:t>
      </w:r>
      <w:r w:rsidR="00C47C3B">
        <w:rPr>
          <w:rFonts w:ascii="Arial" w:hAnsi="Arial" w:cs="Arial"/>
          <w:sz w:val="24"/>
          <w:szCs w:val="24"/>
          <w:lang w:eastAsia="en-GB"/>
        </w:rPr>
        <w:t xml:space="preserve">The information from the underlying cause of death was used to </w:t>
      </w:r>
      <w:r w:rsidRPr="008724AA">
        <w:rPr>
          <w:rFonts w:ascii="Arial" w:hAnsi="Arial" w:cs="Arial"/>
          <w:sz w:val="24"/>
          <w:szCs w:val="24"/>
          <w:lang w:eastAsia="en-GB"/>
        </w:rPr>
        <w:t>assign each death based on the allocation of cause-specific and ill-defined deaths of the GBD study [</w:t>
      </w:r>
      <w:r w:rsidR="00535467">
        <w:rPr>
          <w:rFonts w:ascii="Arial" w:hAnsi="Arial" w:cs="Arial"/>
          <w:sz w:val="24"/>
          <w:szCs w:val="24"/>
          <w:lang w:eastAsia="en-GB"/>
        </w:rPr>
        <w:t>11</w:t>
      </w:r>
      <w:r w:rsidRPr="008724AA">
        <w:rPr>
          <w:rFonts w:ascii="Arial" w:hAnsi="Arial" w:cs="Arial"/>
          <w:sz w:val="24"/>
          <w:szCs w:val="24"/>
          <w:lang w:eastAsia="en-GB"/>
        </w:rPr>
        <w:t xml:space="preserve">]. </w:t>
      </w:r>
    </w:p>
    <w:p w:rsidR="008724AA" w:rsidRPr="008724AA" w:rsidRDefault="00C577C3" w:rsidP="007D49F4">
      <w:pPr>
        <w:spacing w:after="0" w:line="360" w:lineRule="auto"/>
        <w:rPr>
          <w:rFonts w:ascii="Arial" w:hAnsi="Arial" w:cs="Arial"/>
          <w:sz w:val="24"/>
          <w:szCs w:val="24"/>
          <w:lang w:eastAsia="en-GB"/>
        </w:rPr>
      </w:pPr>
      <w:r>
        <w:rPr>
          <w:rFonts w:ascii="Arial" w:hAnsi="Arial" w:cs="Arial"/>
          <w:sz w:val="24"/>
          <w:szCs w:val="24"/>
          <w:lang w:eastAsia="en-GB"/>
        </w:rPr>
        <w:t>D</w:t>
      </w:r>
      <w:r w:rsidR="008724AA" w:rsidRPr="00F662C9">
        <w:rPr>
          <w:rFonts w:ascii="Arial" w:hAnsi="Arial" w:cs="Arial"/>
          <w:sz w:val="24"/>
          <w:szCs w:val="24"/>
          <w:lang w:eastAsia="en-GB"/>
        </w:rPr>
        <w:t>eaths of non-residents were not exclu</w:t>
      </w:r>
      <w:r w:rsidR="00535467">
        <w:rPr>
          <w:rFonts w:ascii="Arial" w:hAnsi="Arial" w:cs="Arial"/>
          <w:sz w:val="24"/>
          <w:szCs w:val="24"/>
          <w:lang w:eastAsia="en-GB"/>
        </w:rPr>
        <w:t xml:space="preserve">ded, and that these account for </w:t>
      </w:r>
      <w:r w:rsidR="008724AA" w:rsidRPr="00F662C9">
        <w:rPr>
          <w:rFonts w:ascii="Arial" w:hAnsi="Arial" w:cs="Arial"/>
          <w:sz w:val="24"/>
          <w:szCs w:val="24"/>
          <w:lang w:eastAsia="en-GB"/>
        </w:rPr>
        <w:t xml:space="preserve">0.8% of all deaths registered in </w:t>
      </w:r>
      <w:r w:rsidR="00535467">
        <w:rPr>
          <w:rFonts w:ascii="Arial" w:hAnsi="Arial" w:cs="Arial"/>
          <w:sz w:val="24"/>
          <w:szCs w:val="24"/>
          <w:lang w:eastAsia="en-GB"/>
        </w:rPr>
        <w:t xml:space="preserve">Scotland </w:t>
      </w:r>
      <w:r w:rsidR="008724AA" w:rsidRPr="00F662C9">
        <w:rPr>
          <w:rFonts w:ascii="Arial" w:hAnsi="Arial" w:cs="Arial"/>
          <w:sz w:val="24"/>
          <w:szCs w:val="24"/>
          <w:lang w:eastAsia="en-GB"/>
        </w:rPr>
        <w:t>from 2000 to 2015</w:t>
      </w:r>
      <w:r w:rsidR="00535467">
        <w:rPr>
          <w:rFonts w:ascii="Arial" w:hAnsi="Arial" w:cs="Arial"/>
          <w:sz w:val="24"/>
          <w:szCs w:val="24"/>
          <w:lang w:eastAsia="en-GB"/>
        </w:rPr>
        <w:t>.</w:t>
      </w:r>
    </w:p>
    <w:p w:rsidR="008724AA" w:rsidRDefault="008724AA" w:rsidP="007D49F4">
      <w:pPr>
        <w:spacing w:after="0" w:line="360" w:lineRule="auto"/>
        <w:rPr>
          <w:rFonts w:ascii="Arial" w:hAnsi="Arial" w:cs="Arial"/>
          <w:sz w:val="24"/>
          <w:lang w:eastAsia="en-GB"/>
        </w:rPr>
      </w:pPr>
    </w:p>
    <w:p w:rsidR="00CB426D" w:rsidRPr="00597D25" w:rsidRDefault="00CB426D" w:rsidP="00597D25">
      <w:pPr>
        <w:spacing w:after="120" w:line="360" w:lineRule="auto"/>
        <w:rPr>
          <w:rFonts w:ascii="Arial" w:hAnsi="Arial" w:cs="Arial"/>
          <w:sz w:val="32"/>
          <w:szCs w:val="32"/>
          <w:lang w:eastAsia="en-GB"/>
        </w:rPr>
      </w:pPr>
      <w:r w:rsidRPr="00597D25">
        <w:rPr>
          <w:rFonts w:ascii="Arial" w:hAnsi="Arial" w:cs="Arial"/>
          <w:sz w:val="32"/>
          <w:szCs w:val="32"/>
          <w:lang w:eastAsia="en-GB"/>
        </w:rPr>
        <w:t xml:space="preserve">Life </w:t>
      </w:r>
      <w:r w:rsidR="00535467" w:rsidRPr="00597D25">
        <w:rPr>
          <w:rFonts w:ascii="Arial" w:hAnsi="Arial" w:cs="Arial"/>
          <w:sz w:val="32"/>
          <w:szCs w:val="32"/>
          <w:lang w:eastAsia="en-GB"/>
        </w:rPr>
        <w:t>Expectancy data</w:t>
      </w:r>
    </w:p>
    <w:p w:rsidR="00535467" w:rsidRDefault="00535467" w:rsidP="007D49F4">
      <w:pPr>
        <w:pStyle w:val="BodyText1"/>
      </w:pPr>
      <w:r>
        <w:t xml:space="preserve">A measure of life expectancy is needed in order to calculate the years lost due to premature mortality at any given age of death. In the SBoD study, we have defined life expectancy using the </w:t>
      </w:r>
      <w:r w:rsidRPr="001607AD">
        <w:t>2013 gender-specific National Life Tables for Scotland</w:t>
      </w:r>
      <w:r>
        <w:t xml:space="preserve"> [12]</w:t>
      </w:r>
      <w:r w:rsidRPr="004B3F10">
        <w:t>.</w:t>
      </w:r>
      <w:r>
        <w:t xml:space="preserve"> This life table provides the life expectancy for each single year of age stratified by gender, up to the age of 100 years. In any instance, whereby an individual was over the age of 100 when they died, their age was recorded to 100 in order to facilitate the calculation of YLL.</w:t>
      </w:r>
    </w:p>
    <w:p w:rsidR="00535467" w:rsidRDefault="00535467" w:rsidP="007D49F4">
      <w:pPr>
        <w:pStyle w:val="BodyText1"/>
      </w:pPr>
    </w:p>
    <w:p w:rsidR="00535467" w:rsidRDefault="00535467" w:rsidP="007D49F4">
      <w:pPr>
        <w:pStyle w:val="BodyText1"/>
      </w:pPr>
      <w:r>
        <w:t xml:space="preserve">Our approach differs to that of GBD 2015, which uses an </w:t>
      </w:r>
      <w:proofErr w:type="spellStart"/>
      <w:r>
        <w:t>aspirational</w:t>
      </w:r>
      <w:proofErr w:type="spellEnd"/>
      <w:r>
        <w:t xml:space="preserve"> life table [13]. The life table used in 2015 has a much higher life expectancy than we have used, </w:t>
      </w:r>
      <w:r>
        <w:lastRenderedPageBreak/>
        <w:t>meaning that a direct comparison of YLL figures from the GBD study is not possible.</w:t>
      </w:r>
      <w:r w:rsidR="00BA5DE6">
        <w:t xml:space="preserve"> We have opted to use a Scottish-based life table to reflect the </w:t>
      </w:r>
      <w:r w:rsidR="00A9595F">
        <w:t xml:space="preserve">true </w:t>
      </w:r>
      <w:r w:rsidR="00BA5DE6">
        <w:t>situation nationally</w:t>
      </w:r>
      <w:r w:rsidR="00A9595F">
        <w:t>.</w:t>
      </w:r>
    </w:p>
    <w:p w:rsidR="00CB426D" w:rsidRPr="00F662C9" w:rsidRDefault="00CB426D" w:rsidP="007D49F4">
      <w:pPr>
        <w:autoSpaceDE w:val="0"/>
        <w:autoSpaceDN w:val="0"/>
        <w:adjustRightInd w:val="0"/>
        <w:spacing w:after="0" w:line="360" w:lineRule="auto"/>
        <w:rPr>
          <w:rFonts w:ascii="Arial" w:hAnsi="Arial" w:cs="Arial"/>
          <w:sz w:val="24"/>
          <w:lang w:eastAsia="en-GB"/>
        </w:rPr>
      </w:pPr>
    </w:p>
    <w:p w:rsidR="00CB426D" w:rsidRPr="00597D25" w:rsidRDefault="007D49F4" w:rsidP="00597D25">
      <w:pPr>
        <w:spacing w:after="120" w:line="360" w:lineRule="auto"/>
        <w:rPr>
          <w:rFonts w:ascii="Arial" w:hAnsi="Arial" w:cs="Arial"/>
          <w:sz w:val="32"/>
          <w:szCs w:val="32"/>
          <w:lang w:eastAsia="en-GB"/>
        </w:rPr>
      </w:pPr>
      <w:r w:rsidRPr="00597D25">
        <w:rPr>
          <w:rFonts w:ascii="Arial" w:hAnsi="Arial" w:cs="Arial"/>
          <w:sz w:val="32"/>
          <w:szCs w:val="32"/>
          <w:lang w:eastAsia="en-GB"/>
        </w:rPr>
        <w:t>Allocating deaths to causes</w:t>
      </w:r>
    </w:p>
    <w:p w:rsidR="007D49F4" w:rsidRDefault="007D49F4" w:rsidP="007D49F4">
      <w:pPr>
        <w:spacing w:after="0" w:line="360" w:lineRule="auto"/>
        <w:rPr>
          <w:rFonts w:ascii="Arial" w:hAnsi="Arial" w:cs="Arial"/>
          <w:sz w:val="24"/>
          <w:szCs w:val="24"/>
          <w:lang w:eastAsia="en-GB"/>
        </w:rPr>
      </w:pPr>
      <w:r>
        <w:rPr>
          <w:rFonts w:ascii="Arial" w:hAnsi="Arial" w:cs="Arial"/>
          <w:sz w:val="24"/>
          <w:szCs w:val="24"/>
          <w:lang w:eastAsia="en-GB"/>
        </w:rPr>
        <w:t xml:space="preserve">When assigning each individual death on the basis of the ICD-10 code, the majority of ICD-10 </w:t>
      </w:r>
      <w:proofErr w:type="gramStart"/>
      <w:r>
        <w:rPr>
          <w:rFonts w:ascii="Arial" w:hAnsi="Arial" w:cs="Arial"/>
          <w:sz w:val="24"/>
          <w:szCs w:val="24"/>
          <w:lang w:eastAsia="en-GB"/>
        </w:rPr>
        <w:t>are</w:t>
      </w:r>
      <w:proofErr w:type="gramEnd"/>
      <w:r>
        <w:rPr>
          <w:rFonts w:ascii="Arial" w:hAnsi="Arial" w:cs="Arial"/>
          <w:sz w:val="24"/>
          <w:szCs w:val="24"/>
          <w:lang w:eastAsia="en-GB"/>
        </w:rPr>
        <w:t xml:space="preserve"> directly assigned to a specific cause of death. In some cases, the ICD-10 is assigned to what are </w:t>
      </w:r>
      <w:r w:rsidR="00CB426D" w:rsidRPr="00FA271D">
        <w:rPr>
          <w:rFonts w:ascii="Arial" w:hAnsi="Arial" w:cs="Arial"/>
          <w:sz w:val="24"/>
          <w:szCs w:val="24"/>
          <w:lang w:eastAsia="en-GB"/>
        </w:rPr>
        <w:t>termed ill-defined causes of death</w:t>
      </w:r>
      <w:r>
        <w:rPr>
          <w:rFonts w:ascii="Arial" w:hAnsi="Arial" w:cs="Arial"/>
          <w:sz w:val="24"/>
          <w:szCs w:val="24"/>
          <w:lang w:eastAsia="en-GB"/>
        </w:rPr>
        <w:t xml:space="preserve"> (IDD)</w:t>
      </w:r>
      <w:r w:rsidR="00CB426D" w:rsidRPr="00FA271D">
        <w:rPr>
          <w:rFonts w:ascii="Arial" w:hAnsi="Arial" w:cs="Arial"/>
          <w:sz w:val="24"/>
          <w:szCs w:val="24"/>
          <w:lang w:eastAsia="en-GB"/>
        </w:rPr>
        <w:t xml:space="preserve"> in burden of disease studies. These </w:t>
      </w:r>
      <w:r w:rsidR="00CB426D">
        <w:rPr>
          <w:rFonts w:ascii="Arial" w:hAnsi="Arial" w:cs="Arial"/>
          <w:sz w:val="24"/>
          <w:szCs w:val="24"/>
          <w:lang w:eastAsia="en-GB"/>
        </w:rPr>
        <w:t>IDD</w:t>
      </w:r>
      <w:r w:rsidR="00CB426D" w:rsidRPr="00FA271D">
        <w:rPr>
          <w:rFonts w:ascii="Arial" w:hAnsi="Arial" w:cs="Arial"/>
          <w:sz w:val="24"/>
          <w:szCs w:val="24"/>
          <w:lang w:eastAsia="en-GB"/>
        </w:rPr>
        <w:t>s are causes of death that have been coded with ICD-10 codes in vital registers but for the purposes of burden of disease studies, are not regarded as sufficiently specific causes of death.</w:t>
      </w:r>
      <w:r w:rsidR="00CB426D">
        <w:rPr>
          <w:rFonts w:ascii="Arial" w:hAnsi="Arial" w:cs="Arial"/>
          <w:sz w:val="24"/>
          <w:szCs w:val="24"/>
          <w:lang w:eastAsia="en-GB"/>
        </w:rPr>
        <w:t xml:space="preserve"> </w:t>
      </w:r>
      <w:r w:rsidR="00CB426D" w:rsidRPr="00FA271D">
        <w:rPr>
          <w:rFonts w:ascii="Arial" w:hAnsi="Arial" w:cs="Arial"/>
          <w:sz w:val="24"/>
          <w:szCs w:val="24"/>
          <w:lang w:eastAsia="en-GB"/>
        </w:rPr>
        <w:t xml:space="preserve">These </w:t>
      </w:r>
      <w:r w:rsidR="00CB426D">
        <w:rPr>
          <w:rFonts w:ascii="Arial" w:hAnsi="Arial" w:cs="Arial"/>
          <w:sz w:val="24"/>
          <w:szCs w:val="24"/>
          <w:lang w:eastAsia="en-GB"/>
        </w:rPr>
        <w:t>IDD</w:t>
      </w:r>
      <w:r w:rsidR="00CB426D" w:rsidRPr="00FA271D">
        <w:rPr>
          <w:rFonts w:ascii="Arial" w:hAnsi="Arial" w:cs="Arial"/>
          <w:sz w:val="24"/>
          <w:szCs w:val="24"/>
          <w:lang w:eastAsia="en-GB"/>
        </w:rPr>
        <w:t>s are therefore redistributed amongst specific causes of death across the burden of disease cause list based on the redistribution of deaths method used in the GBD study</w:t>
      </w:r>
      <w:r>
        <w:rPr>
          <w:rFonts w:ascii="Arial" w:hAnsi="Arial" w:cs="Arial"/>
          <w:sz w:val="24"/>
          <w:szCs w:val="24"/>
          <w:lang w:eastAsia="en-GB"/>
        </w:rPr>
        <w:t xml:space="preserve"> [11]</w:t>
      </w:r>
      <w:r w:rsidR="00CB426D">
        <w:rPr>
          <w:rFonts w:ascii="Arial" w:hAnsi="Arial" w:cs="Arial"/>
          <w:sz w:val="24"/>
          <w:szCs w:val="24"/>
          <w:lang w:eastAsia="en-GB"/>
        </w:rPr>
        <w:t xml:space="preserve">. </w:t>
      </w:r>
      <w:r>
        <w:rPr>
          <w:rFonts w:ascii="Arial" w:hAnsi="Arial" w:cs="Arial"/>
          <w:sz w:val="24"/>
          <w:szCs w:val="24"/>
          <w:lang w:eastAsia="en-GB"/>
        </w:rPr>
        <w:t>Those deaths which are not IDDs can be described as being cause-specific.</w:t>
      </w:r>
    </w:p>
    <w:p w:rsidR="007D49F4" w:rsidRDefault="007D49F4" w:rsidP="007D49F4">
      <w:pPr>
        <w:spacing w:after="0" w:line="360" w:lineRule="auto"/>
        <w:rPr>
          <w:rFonts w:ascii="Arial" w:hAnsi="Arial" w:cs="Arial"/>
          <w:sz w:val="24"/>
          <w:szCs w:val="24"/>
          <w:lang w:eastAsia="en-GB"/>
        </w:rPr>
      </w:pPr>
    </w:p>
    <w:p w:rsidR="007D49F4" w:rsidRDefault="007D49F4" w:rsidP="007D49F4">
      <w:pPr>
        <w:spacing w:after="0" w:line="360" w:lineRule="auto"/>
        <w:rPr>
          <w:rFonts w:ascii="Arial" w:hAnsi="Arial" w:cs="Arial"/>
          <w:sz w:val="24"/>
          <w:szCs w:val="24"/>
          <w:lang w:eastAsia="en-GB"/>
        </w:rPr>
      </w:pPr>
      <w:r>
        <w:rPr>
          <w:rFonts w:ascii="Arial" w:hAnsi="Arial" w:cs="Arial"/>
          <w:sz w:val="24"/>
          <w:szCs w:val="24"/>
          <w:lang w:eastAsia="en-GB"/>
        </w:rPr>
        <w:t xml:space="preserve">A list of the IDDs ICD-10 codes </w:t>
      </w:r>
      <w:proofErr w:type="gramStart"/>
      <w:r>
        <w:rPr>
          <w:rFonts w:ascii="Arial" w:hAnsi="Arial" w:cs="Arial"/>
          <w:sz w:val="24"/>
          <w:szCs w:val="24"/>
          <w:lang w:eastAsia="en-GB"/>
        </w:rPr>
        <w:t>be</w:t>
      </w:r>
      <w:proofErr w:type="gramEnd"/>
      <w:r>
        <w:rPr>
          <w:rFonts w:ascii="Arial" w:hAnsi="Arial" w:cs="Arial"/>
          <w:sz w:val="24"/>
          <w:szCs w:val="24"/>
          <w:lang w:eastAsia="en-GB"/>
        </w:rPr>
        <w:t xml:space="preserve"> found on the appendix of the GBD 2015 mortality paper [11]. The ICD-10 codes from this list that were actually recorded in the NRS register of deaths are outlined in </w:t>
      </w:r>
      <w:r w:rsidRPr="007D49F4">
        <w:rPr>
          <w:rFonts w:ascii="Arial" w:hAnsi="Arial" w:cs="Arial"/>
          <w:b/>
          <w:sz w:val="24"/>
          <w:szCs w:val="24"/>
          <w:lang w:eastAsia="en-GB"/>
        </w:rPr>
        <w:t>Appendix A</w:t>
      </w:r>
      <w:r>
        <w:rPr>
          <w:rFonts w:ascii="Arial" w:hAnsi="Arial" w:cs="Arial"/>
          <w:sz w:val="24"/>
          <w:szCs w:val="24"/>
          <w:lang w:eastAsia="en-GB"/>
        </w:rPr>
        <w:t>.</w:t>
      </w:r>
    </w:p>
    <w:p w:rsidR="00597D25" w:rsidRDefault="00597D25" w:rsidP="007D49F4">
      <w:pPr>
        <w:spacing w:after="0" w:line="360" w:lineRule="auto"/>
        <w:rPr>
          <w:rFonts w:ascii="Arial" w:hAnsi="Arial" w:cs="Arial"/>
          <w:sz w:val="24"/>
          <w:szCs w:val="24"/>
          <w:lang w:eastAsia="en-GB"/>
        </w:rPr>
      </w:pPr>
    </w:p>
    <w:p w:rsidR="00CB426D" w:rsidRPr="00B31EBA" w:rsidRDefault="00B31EBA" w:rsidP="00B31EBA">
      <w:pPr>
        <w:spacing w:after="120" w:line="360" w:lineRule="auto"/>
        <w:rPr>
          <w:rFonts w:ascii="Arial" w:hAnsi="Arial" w:cs="Arial"/>
          <w:sz w:val="32"/>
          <w:szCs w:val="32"/>
          <w:lang w:eastAsia="en-GB"/>
        </w:rPr>
      </w:pPr>
      <w:r>
        <w:rPr>
          <w:rFonts w:ascii="Arial" w:hAnsi="Arial" w:cs="Arial"/>
          <w:sz w:val="32"/>
          <w:szCs w:val="32"/>
          <w:lang w:eastAsia="en-GB"/>
        </w:rPr>
        <w:t>Redistribution of ill-defined d</w:t>
      </w:r>
      <w:r w:rsidR="00CB426D" w:rsidRPr="00B31EBA">
        <w:rPr>
          <w:rFonts w:ascii="Arial" w:hAnsi="Arial" w:cs="Arial"/>
          <w:sz w:val="32"/>
          <w:szCs w:val="32"/>
          <w:lang w:eastAsia="en-GB"/>
        </w:rPr>
        <w:t>eaths</w:t>
      </w:r>
    </w:p>
    <w:p w:rsidR="000A53C3" w:rsidRDefault="000A53C3" w:rsidP="000A53C3">
      <w:pPr>
        <w:spacing w:after="0" w:line="360" w:lineRule="auto"/>
        <w:rPr>
          <w:rFonts w:ascii="Arial" w:hAnsi="Arial" w:cs="Arial"/>
          <w:sz w:val="24"/>
          <w:lang w:eastAsia="en-GB"/>
        </w:rPr>
      </w:pPr>
      <w:r>
        <w:rPr>
          <w:rFonts w:ascii="Arial" w:hAnsi="Arial" w:cs="Arial"/>
          <w:sz w:val="24"/>
          <w:lang w:eastAsia="en-GB"/>
        </w:rPr>
        <w:t>The SBoD study reclassified IDDs to cause-specific deaths, respecting the methods which have been utilised in previous burden of disease studies</w:t>
      </w:r>
      <w:r w:rsidR="0043168D">
        <w:rPr>
          <w:rFonts w:ascii="Arial" w:hAnsi="Arial" w:cs="Arial"/>
          <w:sz w:val="24"/>
          <w:lang w:eastAsia="en-GB"/>
        </w:rPr>
        <w:t xml:space="preserve"> [14, 15]</w:t>
      </w:r>
      <w:r w:rsidR="00CB426D" w:rsidRPr="000B13CF">
        <w:rPr>
          <w:rFonts w:ascii="Arial" w:hAnsi="Arial" w:cs="Arial"/>
          <w:sz w:val="24"/>
          <w:lang w:eastAsia="en-GB"/>
        </w:rPr>
        <w:t xml:space="preserve">. </w:t>
      </w:r>
      <w:r>
        <w:rPr>
          <w:rFonts w:ascii="Arial" w:hAnsi="Arial" w:cs="Arial"/>
          <w:sz w:val="24"/>
          <w:lang w:eastAsia="en-GB"/>
        </w:rPr>
        <w:t xml:space="preserve">The allocation method which was implemented was based on a personal communication </w:t>
      </w:r>
      <w:r w:rsidR="00A9595F">
        <w:rPr>
          <w:rFonts w:ascii="Arial" w:hAnsi="Arial" w:cs="Arial"/>
          <w:sz w:val="24"/>
          <w:lang w:eastAsia="en-GB"/>
        </w:rPr>
        <w:t>with</w:t>
      </w:r>
      <w:r>
        <w:rPr>
          <w:rFonts w:ascii="Arial" w:hAnsi="Arial" w:cs="Arial"/>
          <w:sz w:val="24"/>
          <w:lang w:eastAsia="en-GB"/>
        </w:rPr>
        <w:t xml:space="preserve"> IHME</w:t>
      </w:r>
      <w:r w:rsidR="0043168D">
        <w:rPr>
          <w:rFonts w:ascii="Arial" w:hAnsi="Arial" w:cs="Arial"/>
          <w:sz w:val="24"/>
          <w:lang w:eastAsia="en-GB"/>
        </w:rPr>
        <w:t>, which we adapted for use on Scottish mortality data.</w:t>
      </w:r>
    </w:p>
    <w:p w:rsidR="0043168D" w:rsidRDefault="0043168D" w:rsidP="000A53C3">
      <w:pPr>
        <w:spacing w:after="0" w:line="360" w:lineRule="auto"/>
        <w:rPr>
          <w:rFonts w:ascii="Arial" w:hAnsi="Arial" w:cs="Arial"/>
          <w:sz w:val="24"/>
          <w:lang w:eastAsia="en-GB"/>
        </w:rPr>
      </w:pPr>
    </w:p>
    <w:p w:rsidR="00CB426D" w:rsidRDefault="0043168D" w:rsidP="000A53C3">
      <w:pPr>
        <w:spacing w:after="0" w:line="360" w:lineRule="auto"/>
        <w:rPr>
          <w:rFonts w:ascii="Arial" w:hAnsi="Arial" w:cs="Arial"/>
          <w:sz w:val="24"/>
          <w:lang w:eastAsia="en-GB"/>
        </w:rPr>
      </w:pPr>
      <w:r>
        <w:rPr>
          <w:rFonts w:ascii="Arial" w:hAnsi="Arial" w:cs="Arial"/>
          <w:sz w:val="24"/>
          <w:lang w:eastAsia="en-GB"/>
        </w:rPr>
        <w:t>The IDD redistribution is a complex process to undertake and unfortunately in a small number of cases, some of the parameters which were provided did not contain sufficient information to enable the SBoD study team to implement</w:t>
      </w:r>
      <w:r w:rsidR="00A100BE">
        <w:rPr>
          <w:rFonts w:ascii="Arial" w:hAnsi="Arial" w:cs="Arial"/>
          <w:sz w:val="24"/>
          <w:lang w:eastAsia="en-GB"/>
        </w:rPr>
        <w:t xml:space="preserve"> it</w:t>
      </w:r>
      <w:r>
        <w:rPr>
          <w:rFonts w:ascii="Arial" w:hAnsi="Arial" w:cs="Arial"/>
          <w:sz w:val="24"/>
          <w:lang w:eastAsia="en-GB"/>
        </w:rPr>
        <w:t>. In this small number of cases an alternative method was used, which is described in more detail below.</w:t>
      </w:r>
    </w:p>
    <w:p w:rsidR="0043168D" w:rsidRPr="000B13CF" w:rsidRDefault="0043168D" w:rsidP="000A53C3">
      <w:pPr>
        <w:spacing w:after="0" w:line="360" w:lineRule="auto"/>
        <w:rPr>
          <w:rFonts w:ascii="Arial" w:hAnsi="Arial" w:cs="Arial"/>
          <w:sz w:val="24"/>
          <w:lang w:eastAsia="en-GB"/>
        </w:rPr>
      </w:pPr>
    </w:p>
    <w:p w:rsidR="00CB426D" w:rsidRDefault="0043168D" w:rsidP="000A53C3">
      <w:pPr>
        <w:spacing w:after="0" w:line="360" w:lineRule="auto"/>
        <w:rPr>
          <w:rFonts w:ascii="Arial" w:hAnsi="Arial" w:cs="Arial"/>
          <w:sz w:val="24"/>
          <w:lang w:eastAsia="en-GB"/>
        </w:rPr>
      </w:pPr>
      <w:r>
        <w:rPr>
          <w:rFonts w:ascii="Arial" w:hAnsi="Arial" w:cs="Arial"/>
          <w:sz w:val="24"/>
          <w:lang w:eastAsia="en-GB"/>
        </w:rPr>
        <w:lastRenderedPageBreak/>
        <w:t xml:space="preserve">The redistribution algorithm used defined a set of IDD groupings and each IDD has a number of target causes upon which the IDD death should be allocated to. </w:t>
      </w:r>
      <w:r w:rsidR="00CB426D" w:rsidRPr="000B13CF">
        <w:rPr>
          <w:rFonts w:ascii="Arial" w:hAnsi="Arial" w:cs="Arial"/>
          <w:sz w:val="24"/>
          <w:lang w:eastAsia="en-GB"/>
        </w:rPr>
        <w:t>This is done either using fixed coefficients or based on a regression model</w:t>
      </w:r>
      <w:r w:rsidR="00AB204B">
        <w:rPr>
          <w:rFonts w:ascii="Arial" w:hAnsi="Arial" w:cs="Arial"/>
          <w:sz w:val="24"/>
          <w:lang w:eastAsia="en-GB"/>
        </w:rPr>
        <w:t xml:space="preserve"> [16]</w:t>
      </w:r>
      <w:r>
        <w:rPr>
          <w:rFonts w:ascii="Arial" w:hAnsi="Arial" w:cs="Arial"/>
          <w:sz w:val="24"/>
          <w:lang w:eastAsia="en-GB"/>
        </w:rPr>
        <w:t xml:space="preserve">. The later method was not implemented as part of the SBoD study and instead </w:t>
      </w:r>
      <w:r w:rsidR="00CB426D" w:rsidRPr="000B13CF">
        <w:rPr>
          <w:rFonts w:ascii="Arial" w:hAnsi="Arial" w:cs="Arial"/>
          <w:sz w:val="24"/>
          <w:lang w:eastAsia="en-GB"/>
        </w:rPr>
        <w:t>we redistributed these IDD to the target cause-specific diseases respecting their relative proportions by age groups</w:t>
      </w:r>
      <w:r w:rsidR="00CB426D" w:rsidRPr="000B13CF">
        <w:rPr>
          <w:rStyle w:val="FootnoteReference"/>
          <w:rFonts w:ascii="Arial" w:hAnsi="Arial" w:cs="Arial"/>
          <w:sz w:val="24"/>
          <w:lang w:eastAsia="en-GB"/>
        </w:rPr>
        <w:footnoteReference w:id="2"/>
      </w:r>
      <w:r w:rsidR="00CB426D" w:rsidRPr="000B13CF">
        <w:rPr>
          <w:rFonts w:ascii="Arial" w:hAnsi="Arial" w:cs="Arial"/>
          <w:sz w:val="24"/>
          <w:lang w:eastAsia="en-GB"/>
        </w:rPr>
        <w:t xml:space="preserve"> and gender. The relative proportions were</w:t>
      </w:r>
      <w:r>
        <w:rPr>
          <w:rFonts w:ascii="Arial" w:hAnsi="Arial" w:cs="Arial"/>
          <w:sz w:val="24"/>
          <w:lang w:eastAsia="en-GB"/>
        </w:rPr>
        <w:t xml:space="preserve"> calculated based on all deaths in Scotland during the period 2000-2014.</w:t>
      </w:r>
    </w:p>
    <w:p w:rsidR="000A53C3" w:rsidRPr="000B13CF" w:rsidRDefault="000A53C3" w:rsidP="000A53C3">
      <w:pPr>
        <w:spacing w:after="0" w:line="360" w:lineRule="auto"/>
        <w:rPr>
          <w:rFonts w:ascii="Arial" w:hAnsi="Arial" w:cs="Arial"/>
          <w:sz w:val="24"/>
          <w:lang w:eastAsia="en-GB"/>
        </w:rPr>
      </w:pPr>
    </w:p>
    <w:p w:rsidR="00CB426D" w:rsidRPr="000B13CF" w:rsidRDefault="00CB426D" w:rsidP="000A53C3">
      <w:pPr>
        <w:spacing w:after="0" w:line="360" w:lineRule="auto"/>
        <w:rPr>
          <w:rFonts w:ascii="Arial" w:hAnsi="Arial" w:cs="Arial"/>
          <w:sz w:val="24"/>
          <w:lang w:eastAsia="en-GB"/>
        </w:rPr>
      </w:pPr>
      <w:r w:rsidRPr="000B13CF">
        <w:rPr>
          <w:rFonts w:ascii="Arial" w:hAnsi="Arial" w:cs="Arial"/>
          <w:sz w:val="24"/>
          <w:lang w:eastAsia="en-GB"/>
        </w:rPr>
        <w:t>In summary we used the following information from the GBD study:</w:t>
      </w:r>
    </w:p>
    <w:p w:rsidR="00CB426D" w:rsidRPr="000B13CF" w:rsidRDefault="00CB426D" w:rsidP="000A53C3">
      <w:pPr>
        <w:pStyle w:val="ListParagraph"/>
        <w:numPr>
          <w:ilvl w:val="0"/>
          <w:numId w:val="6"/>
        </w:numPr>
        <w:spacing w:after="0" w:line="360" w:lineRule="auto"/>
        <w:rPr>
          <w:rFonts w:ascii="Arial" w:hAnsi="Arial" w:cs="Arial"/>
          <w:sz w:val="24"/>
          <w:lang w:eastAsia="en-GB"/>
        </w:rPr>
      </w:pPr>
      <w:r w:rsidRPr="000B13CF">
        <w:rPr>
          <w:rFonts w:ascii="Arial" w:hAnsi="Arial" w:cs="Arial"/>
          <w:sz w:val="24"/>
          <w:lang w:eastAsia="en-GB"/>
        </w:rPr>
        <w:t>The classification of ICD-10</w:t>
      </w:r>
      <w:r w:rsidR="000A53C3">
        <w:rPr>
          <w:rFonts w:ascii="Arial" w:hAnsi="Arial" w:cs="Arial"/>
          <w:sz w:val="24"/>
          <w:lang w:eastAsia="en-GB"/>
        </w:rPr>
        <w:t xml:space="preserve"> codes</w:t>
      </w:r>
      <w:r w:rsidRPr="000B13CF">
        <w:rPr>
          <w:rFonts w:ascii="Arial" w:hAnsi="Arial" w:cs="Arial"/>
          <w:sz w:val="24"/>
          <w:lang w:eastAsia="en-GB"/>
        </w:rPr>
        <w:t xml:space="preserve"> to specific IDD groups </w:t>
      </w:r>
    </w:p>
    <w:p w:rsidR="00CB426D" w:rsidRPr="000B13CF" w:rsidRDefault="00CB426D" w:rsidP="000A53C3">
      <w:pPr>
        <w:pStyle w:val="ListParagraph"/>
        <w:numPr>
          <w:ilvl w:val="0"/>
          <w:numId w:val="6"/>
        </w:numPr>
        <w:spacing w:after="0" w:line="360" w:lineRule="auto"/>
        <w:rPr>
          <w:rFonts w:ascii="Arial" w:hAnsi="Arial" w:cs="Arial"/>
          <w:sz w:val="24"/>
          <w:lang w:eastAsia="en-GB"/>
        </w:rPr>
      </w:pPr>
      <w:r w:rsidRPr="000B13CF">
        <w:rPr>
          <w:rFonts w:ascii="Arial" w:hAnsi="Arial" w:cs="Arial"/>
          <w:sz w:val="24"/>
          <w:lang w:eastAsia="en-GB"/>
        </w:rPr>
        <w:t>The target cause-specific diseases</w:t>
      </w:r>
      <w:r w:rsidR="000A53C3">
        <w:rPr>
          <w:rFonts w:ascii="Arial" w:hAnsi="Arial" w:cs="Arial"/>
          <w:sz w:val="24"/>
          <w:lang w:eastAsia="en-GB"/>
        </w:rPr>
        <w:t xml:space="preserve"> that</w:t>
      </w:r>
      <w:r w:rsidRPr="000B13CF">
        <w:rPr>
          <w:rFonts w:ascii="Arial" w:hAnsi="Arial" w:cs="Arial"/>
          <w:sz w:val="24"/>
          <w:lang w:eastAsia="en-GB"/>
        </w:rPr>
        <w:t xml:space="preserve"> each IDD group </w:t>
      </w:r>
      <w:r w:rsidR="000A53C3">
        <w:rPr>
          <w:rFonts w:ascii="Arial" w:hAnsi="Arial" w:cs="Arial"/>
          <w:sz w:val="24"/>
          <w:lang w:eastAsia="en-GB"/>
        </w:rPr>
        <w:t>is redistributed to</w:t>
      </w:r>
      <w:r w:rsidRPr="000B13CF">
        <w:rPr>
          <w:rFonts w:ascii="Arial" w:hAnsi="Arial" w:cs="Arial"/>
          <w:sz w:val="24"/>
          <w:lang w:eastAsia="en-GB"/>
        </w:rPr>
        <w:t xml:space="preserve"> </w:t>
      </w:r>
    </w:p>
    <w:p w:rsidR="00CB426D" w:rsidRDefault="00CB426D" w:rsidP="000A53C3">
      <w:pPr>
        <w:pStyle w:val="ListParagraph"/>
        <w:numPr>
          <w:ilvl w:val="0"/>
          <w:numId w:val="6"/>
        </w:numPr>
        <w:spacing w:after="0" w:line="360" w:lineRule="auto"/>
        <w:rPr>
          <w:rFonts w:ascii="Arial" w:hAnsi="Arial" w:cs="Arial"/>
          <w:sz w:val="24"/>
          <w:lang w:eastAsia="en-GB"/>
        </w:rPr>
      </w:pPr>
      <w:r w:rsidRPr="000B13CF">
        <w:rPr>
          <w:rFonts w:ascii="Arial" w:hAnsi="Arial" w:cs="Arial"/>
          <w:sz w:val="24"/>
          <w:lang w:eastAsia="en-GB"/>
        </w:rPr>
        <w:t>If the GBD method for redistribution of IDD groups refers to a fixed redistribution we applied it, otherwise we used proportional allocation.</w:t>
      </w:r>
    </w:p>
    <w:p w:rsidR="000A53C3" w:rsidRPr="000A53C3" w:rsidRDefault="000A53C3" w:rsidP="000A53C3">
      <w:pPr>
        <w:spacing w:after="0" w:line="360" w:lineRule="auto"/>
        <w:rPr>
          <w:rFonts w:ascii="Arial" w:hAnsi="Arial" w:cs="Arial"/>
          <w:sz w:val="24"/>
          <w:lang w:eastAsia="en-GB"/>
        </w:rPr>
      </w:pPr>
    </w:p>
    <w:p w:rsidR="00AB204B" w:rsidRDefault="00CB426D" w:rsidP="000A53C3">
      <w:pPr>
        <w:spacing w:after="0" w:line="360" w:lineRule="auto"/>
        <w:rPr>
          <w:rFonts w:ascii="Arial" w:hAnsi="Arial" w:cs="Arial"/>
          <w:sz w:val="24"/>
          <w:lang w:eastAsia="en-GB"/>
        </w:rPr>
      </w:pPr>
      <w:r w:rsidRPr="000B13CF">
        <w:rPr>
          <w:rFonts w:ascii="Arial" w:hAnsi="Arial" w:cs="Arial"/>
          <w:sz w:val="24"/>
          <w:lang w:eastAsia="en-GB"/>
        </w:rPr>
        <w:t>For instance,</w:t>
      </w:r>
      <w:r w:rsidR="000A53C3">
        <w:rPr>
          <w:rFonts w:ascii="Arial" w:hAnsi="Arial" w:cs="Arial"/>
          <w:sz w:val="24"/>
          <w:lang w:eastAsia="en-GB"/>
        </w:rPr>
        <w:t xml:space="preserve"> the ICD-10 codes</w:t>
      </w:r>
      <w:r w:rsidRPr="000B13CF">
        <w:rPr>
          <w:rFonts w:ascii="Arial" w:hAnsi="Arial" w:cs="Arial"/>
          <w:sz w:val="24"/>
          <w:lang w:eastAsia="en-GB"/>
        </w:rPr>
        <w:t xml:space="preserve"> K92.0</w:t>
      </w:r>
      <w:r>
        <w:rPr>
          <w:rFonts w:ascii="Arial" w:hAnsi="Arial" w:cs="Arial"/>
          <w:sz w:val="24"/>
          <w:lang w:eastAsia="en-GB"/>
        </w:rPr>
        <w:t xml:space="preserve"> ‘</w:t>
      </w:r>
      <w:proofErr w:type="spellStart"/>
      <w:r>
        <w:rPr>
          <w:rFonts w:ascii="Arial" w:hAnsi="Arial" w:cs="Arial"/>
          <w:sz w:val="24"/>
          <w:lang w:eastAsia="en-GB"/>
        </w:rPr>
        <w:t>Haematemesis</w:t>
      </w:r>
      <w:proofErr w:type="spellEnd"/>
      <w:r>
        <w:rPr>
          <w:rFonts w:ascii="Arial" w:hAnsi="Arial" w:cs="Arial"/>
          <w:sz w:val="24"/>
          <w:lang w:eastAsia="en-GB"/>
        </w:rPr>
        <w:t>’</w:t>
      </w:r>
      <w:r w:rsidRPr="000B13CF">
        <w:rPr>
          <w:rFonts w:ascii="Arial" w:hAnsi="Arial" w:cs="Arial"/>
          <w:sz w:val="24"/>
          <w:lang w:eastAsia="en-GB"/>
        </w:rPr>
        <w:t xml:space="preserve"> and Y23 </w:t>
      </w:r>
      <w:r>
        <w:rPr>
          <w:rFonts w:ascii="Arial" w:hAnsi="Arial" w:cs="Arial"/>
          <w:sz w:val="24"/>
          <w:lang w:eastAsia="en-GB"/>
        </w:rPr>
        <w:t>‘</w:t>
      </w:r>
      <w:r w:rsidRPr="007D19E9">
        <w:rPr>
          <w:rFonts w:ascii="Arial" w:hAnsi="Arial" w:cs="Arial"/>
          <w:sz w:val="24"/>
          <w:lang w:eastAsia="en-GB"/>
        </w:rPr>
        <w:t>Rifle, shotgun and larger firearm discharge, undetermined intent</w:t>
      </w:r>
      <w:r>
        <w:rPr>
          <w:rFonts w:ascii="Arial" w:hAnsi="Arial" w:cs="Arial"/>
          <w:sz w:val="24"/>
          <w:lang w:eastAsia="en-GB"/>
        </w:rPr>
        <w:t xml:space="preserve">’ </w:t>
      </w:r>
      <w:r w:rsidRPr="000B13CF">
        <w:rPr>
          <w:rFonts w:ascii="Arial" w:hAnsi="Arial" w:cs="Arial"/>
          <w:sz w:val="24"/>
          <w:lang w:eastAsia="en-GB"/>
        </w:rPr>
        <w:t>are two IDD</w:t>
      </w:r>
      <w:r>
        <w:rPr>
          <w:rFonts w:ascii="Arial" w:hAnsi="Arial" w:cs="Arial"/>
          <w:sz w:val="24"/>
          <w:lang w:eastAsia="en-GB"/>
        </w:rPr>
        <w:t>s</w:t>
      </w:r>
      <w:r w:rsidRPr="000B13CF">
        <w:rPr>
          <w:rFonts w:ascii="Arial" w:hAnsi="Arial" w:cs="Arial"/>
          <w:sz w:val="24"/>
          <w:lang w:eastAsia="en-GB"/>
        </w:rPr>
        <w:t xml:space="preserve"> redistributed </w:t>
      </w:r>
      <w:r>
        <w:rPr>
          <w:rFonts w:ascii="Arial" w:hAnsi="Arial" w:cs="Arial"/>
          <w:sz w:val="24"/>
          <w:lang w:eastAsia="en-GB"/>
        </w:rPr>
        <w:t xml:space="preserve">using one of these two </w:t>
      </w:r>
      <w:r w:rsidRPr="000B13CF">
        <w:rPr>
          <w:rFonts w:ascii="Arial" w:hAnsi="Arial" w:cs="Arial"/>
          <w:sz w:val="24"/>
          <w:lang w:eastAsia="en-GB"/>
        </w:rPr>
        <w:t xml:space="preserve">different methods. </w:t>
      </w:r>
      <w:r w:rsidR="000A53C3">
        <w:rPr>
          <w:rFonts w:ascii="Arial" w:hAnsi="Arial" w:cs="Arial"/>
          <w:sz w:val="24"/>
          <w:lang w:eastAsia="en-GB"/>
        </w:rPr>
        <w:t xml:space="preserve">The code </w:t>
      </w:r>
      <w:r w:rsidRPr="000B13CF">
        <w:rPr>
          <w:rFonts w:ascii="Arial" w:hAnsi="Arial" w:cs="Arial"/>
          <w:sz w:val="24"/>
          <w:lang w:eastAsia="en-GB"/>
        </w:rPr>
        <w:t>K92.0 is redistributed to the following c</w:t>
      </w:r>
      <w:r w:rsidR="000A53C3">
        <w:rPr>
          <w:rFonts w:ascii="Arial" w:hAnsi="Arial" w:cs="Arial"/>
          <w:sz w:val="24"/>
          <w:lang w:eastAsia="en-GB"/>
        </w:rPr>
        <w:t>ause-specific deaths using the</w:t>
      </w:r>
      <w:r w:rsidRPr="000B13CF">
        <w:rPr>
          <w:rFonts w:ascii="Arial" w:hAnsi="Arial" w:cs="Arial"/>
          <w:sz w:val="24"/>
          <w:lang w:eastAsia="en-GB"/>
        </w:rPr>
        <w:t xml:space="preserve"> fixed coefficients</w:t>
      </w:r>
      <w:r w:rsidR="000A53C3">
        <w:rPr>
          <w:rFonts w:ascii="Arial" w:hAnsi="Arial" w:cs="Arial"/>
          <w:sz w:val="24"/>
          <w:lang w:eastAsia="en-GB"/>
        </w:rPr>
        <w:t xml:space="preserve"> outlined in Table 1.</w:t>
      </w:r>
    </w:p>
    <w:p w:rsidR="00C577C3" w:rsidRDefault="00C577C3" w:rsidP="00C577C3">
      <w:pPr>
        <w:spacing w:after="0" w:line="360" w:lineRule="auto"/>
        <w:rPr>
          <w:rFonts w:ascii="Arial" w:hAnsi="Arial" w:cs="Arial"/>
          <w:sz w:val="24"/>
          <w:lang w:eastAsia="en-GB"/>
        </w:rPr>
      </w:pPr>
    </w:p>
    <w:p w:rsidR="00C577C3" w:rsidRDefault="00C577C3" w:rsidP="00C577C3">
      <w:pPr>
        <w:spacing w:after="0" w:line="360" w:lineRule="auto"/>
        <w:rPr>
          <w:rFonts w:ascii="Arial" w:hAnsi="Arial" w:cs="Arial"/>
          <w:sz w:val="24"/>
          <w:lang w:eastAsia="en-GB"/>
        </w:rPr>
      </w:pPr>
      <w:r w:rsidRPr="000B13CF">
        <w:rPr>
          <w:rFonts w:ascii="Arial" w:hAnsi="Arial" w:cs="Arial"/>
          <w:sz w:val="24"/>
          <w:lang w:eastAsia="en-GB"/>
        </w:rPr>
        <w:t xml:space="preserve">However, </w:t>
      </w:r>
      <w:r>
        <w:rPr>
          <w:rFonts w:ascii="Arial" w:hAnsi="Arial" w:cs="Arial"/>
          <w:sz w:val="24"/>
          <w:lang w:eastAsia="en-GB"/>
        </w:rPr>
        <w:t xml:space="preserve">the code </w:t>
      </w:r>
      <w:r w:rsidRPr="000B13CF">
        <w:rPr>
          <w:rFonts w:ascii="Arial" w:hAnsi="Arial" w:cs="Arial"/>
          <w:sz w:val="24"/>
          <w:lang w:eastAsia="en-GB"/>
        </w:rPr>
        <w:t xml:space="preserve">Y23 is redistributed to exposure to mechanical forces, self-harm and interpersonal violence respecting their proportions when you only consider these cause-specific deaths by age and gender. </w:t>
      </w:r>
    </w:p>
    <w:p w:rsidR="00C577C3" w:rsidRDefault="00C577C3" w:rsidP="000A53C3">
      <w:pPr>
        <w:spacing w:after="0" w:line="360" w:lineRule="auto"/>
        <w:rPr>
          <w:rFonts w:ascii="Arial" w:hAnsi="Arial" w:cs="Arial"/>
          <w:sz w:val="24"/>
          <w:lang w:eastAsia="en-GB"/>
        </w:rPr>
      </w:pPr>
    </w:p>
    <w:p w:rsidR="00AB204B" w:rsidRDefault="00AB204B">
      <w:pPr>
        <w:rPr>
          <w:rFonts w:ascii="Arial" w:hAnsi="Arial" w:cs="Arial"/>
          <w:sz w:val="24"/>
          <w:lang w:eastAsia="en-GB"/>
        </w:rPr>
      </w:pPr>
      <w:r>
        <w:rPr>
          <w:rFonts w:ascii="Arial" w:hAnsi="Arial" w:cs="Arial"/>
          <w:sz w:val="24"/>
          <w:lang w:eastAsia="en-GB"/>
        </w:rPr>
        <w:br w:type="page"/>
      </w:r>
    </w:p>
    <w:p w:rsidR="00CB426D" w:rsidRPr="008B7579" w:rsidRDefault="00CB426D" w:rsidP="00184B9F">
      <w:pPr>
        <w:pStyle w:val="Caption"/>
        <w:keepNext/>
        <w:spacing w:after="0" w:line="360" w:lineRule="auto"/>
        <w:rPr>
          <w:rFonts w:ascii="Arial" w:hAnsi="Arial" w:cs="Arial"/>
          <w:color w:val="auto"/>
          <w:sz w:val="24"/>
        </w:rPr>
      </w:pPr>
      <w:r w:rsidRPr="008B7579">
        <w:rPr>
          <w:rFonts w:ascii="Arial" w:hAnsi="Arial" w:cs="Arial"/>
          <w:color w:val="auto"/>
          <w:sz w:val="24"/>
        </w:rPr>
        <w:lastRenderedPageBreak/>
        <w:t xml:space="preserve">Table </w:t>
      </w:r>
      <w:r w:rsidR="00543901" w:rsidRPr="008B7579">
        <w:rPr>
          <w:rFonts w:ascii="Arial" w:hAnsi="Arial" w:cs="Arial"/>
          <w:color w:val="auto"/>
          <w:sz w:val="24"/>
        </w:rPr>
        <w:fldChar w:fldCharType="begin"/>
      </w:r>
      <w:r w:rsidRPr="008B7579">
        <w:rPr>
          <w:rFonts w:ascii="Arial" w:hAnsi="Arial" w:cs="Arial"/>
          <w:color w:val="auto"/>
          <w:sz w:val="24"/>
        </w:rPr>
        <w:instrText xml:space="preserve"> SEQ Table \* ARABIC </w:instrText>
      </w:r>
      <w:r w:rsidR="00543901" w:rsidRPr="008B7579">
        <w:rPr>
          <w:rFonts w:ascii="Arial" w:hAnsi="Arial" w:cs="Arial"/>
          <w:color w:val="auto"/>
          <w:sz w:val="24"/>
        </w:rPr>
        <w:fldChar w:fldCharType="separate"/>
      </w:r>
      <w:r w:rsidR="00FA0DBA">
        <w:rPr>
          <w:rFonts w:ascii="Arial" w:hAnsi="Arial" w:cs="Arial"/>
          <w:noProof/>
          <w:color w:val="auto"/>
          <w:sz w:val="24"/>
        </w:rPr>
        <w:t>1</w:t>
      </w:r>
      <w:r w:rsidR="00543901" w:rsidRPr="008B7579">
        <w:rPr>
          <w:rFonts w:ascii="Arial" w:hAnsi="Arial" w:cs="Arial"/>
          <w:color w:val="auto"/>
          <w:sz w:val="24"/>
        </w:rPr>
        <w:fldChar w:fldCharType="end"/>
      </w:r>
      <w:r w:rsidRPr="008B7579">
        <w:rPr>
          <w:rFonts w:ascii="Arial" w:hAnsi="Arial" w:cs="Arial"/>
          <w:color w:val="auto"/>
          <w:sz w:val="24"/>
        </w:rPr>
        <w:t xml:space="preserve"> Redistribution fractions for </w:t>
      </w:r>
      <w:r>
        <w:rPr>
          <w:rFonts w:ascii="Arial" w:hAnsi="Arial" w:cs="Arial"/>
          <w:color w:val="auto"/>
          <w:sz w:val="24"/>
        </w:rPr>
        <w:t>IDD</w:t>
      </w:r>
      <w:r w:rsidRPr="008B7579">
        <w:rPr>
          <w:rFonts w:ascii="Arial" w:hAnsi="Arial" w:cs="Arial"/>
          <w:color w:val="auto"/>
          <w:sz w:val="24"/>
        </w:rPr>
        <w:t>s coded as K92.0</w:t>
      </w:r>
      <w:r w:rsidR="00A9595F">
        <w:rPr>
          <w:rFonts w:ascii="Arial" w:hAnsi="Arial" w:cs="Arial"/>
          <w:color w:val="auto"/>
          <w:sz w:val="24"/>
        </w:rPr>
        <w:t xml:space="preserve"> </w:t>
      </w:r>
      <w:r w:rsidR="00A9595F">
        <w:rPr>
          <w:rFonts w:ascii="Arial" w:hAnsi="Arial"/>
          <w:color w:val="000000"/>
          <w:sz w:val="24"/>
          <w:szCs w:val="24"/>
          <w:u w:color="000000"/>
          <w:lang w:val="en-US"/>
        </w:rPr>
        <w:t>(</w:t>
      </w:r>
      <w:proofErr w:type="spellStart"/>
      <w:r w:rsidR="00A9595F">
        <w:rPr>
          <w:rFonts w:ascii="Arial" w:hAnsi="Arial"/>
          <w:color w:val="000000"/>
          <w:sz w:val="24"/>
          <w:szCs w:val="24"/>
          <w:u w:color="000000"/>
          <w:lang w:val="en-US"/>
        </w:rPr>
        <w:t>Haematemesis</w:t>
      </w:r>
      <w:proofErr w:type="spellEnd"/>
      <w:r w:rsidR="00A9595F">
        <w:rPr>
          <w:rFonts w:ascii="Arial" w:hAnsi="Arial"/>
          <w:color w:val="000000"/>
          <w:sz w:val="24"/>
          <w:szCs w:val="24"/>
          <w:u w:color="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tblPr>
      <w:tblGrid>
        <w:gridCol w:w="3601"/>
        <w:gridCol w:w="3134"/>
        <w:gridCol w:w="2405"/>
      </w:tblGrid>
      <w:tr w:rsidR="00184B9F" w:rsidRPr="00184B9F" w:rsidTr="00184B9F">
        <w:trPr>
          <w:trHeight w:val="552"/>
        </w:trPr>
        <w:tc>
          <w:tcPr>
            <w:tcW w:w="3601" w:type="dxa"/>
            <w:vMerge w:val="restart"/>
            <w:vAlign w:val="center"/>
          </w:tcPr>
          <w:p w:rsidR="00184B9F" w:rsidRPr="00184B9F" w:rsidRDefault="00184B9F" w:rsidP="00184B9F">
            <w:pPr>
              <w:spacing w:after="0" w:line="240" w:lineRule="auto"/>
              <w:rPr>
                <w:rFonts w:ascii="Arial" w:hAnsi="Arial" w:cs="Arial"/>
                <w:sz w:val="24"/>
                <w:szCs w:val="24"/>
              </w:rPr>
            </w:pPr>
            <w:r w:rsidRPr="00184B9F">
              <w:rPr>
                <w:rFonts w:ascii="Arial" w:hAnsi="Arial" w:cs="Arial"/>
                <w:b/>
                <w:sz w:val="24"/>
                <w:szCs w:val="24"/>
              </w:rPr>
              <w:t>Target cause-specific deaths</w:t>
            </w:r>
          </w:p>
        </w:tc>
        <w:tc>
          <w:tcPr>
            <w:tcW w:w="5539" w:type="dxa"/>
            <w:gridSpan w:val="2"/>
            <w:vAlign w:val="center"/>
          </w:tcPr>
          <w:p w:rsidR="00184B9F" w:rsidRPr="00184B9F" w:rsidRDefault="00184B9F" w:rsidP="00184B9F">
            <w:pPr>
              <w:spacing w:after="0" w:line="240" w:lineRule="auto"/>
              <w:jc w:val="center"/>
              <w:rPr>
                <w:rFonts w:ascii="Arial" w:hAnsi="Arial" w:cs="Arial"/>
                <w:b/>
                <w:sz w:val="24"/>
                <w:szCs w:val="24"/>
              </w:rPr>
            </w:pPr>
            <w:r w:rsidRPr="00184B9F">
              <w:rPr>
                <w:rFonts w:ascii="Arial" w:hAnsi="Arial" w:cs="Arial"/>
                <w:b/>
                <w:sz w:val="24"/>
                <w:szCs w:val="24"/>
              </w:rPr>
              <w:t>% of IDD redistributed to cause-specific death</w:t>
            </w:r>
          </w:p>
        </w:tc>
      </w:tr>
      <w:tr w:rsidR="00184B9F" w:rsidRPr="00184B9F" w:rsidTr="00184B9F">
        <w:trPr>
          <w:trHeight w:val="552"/>
        </w:trPr>
        <w:tc>
          <w:tcPr>
            <w:tcW w:w="3601" w:type="dxa"/>
            <w:vMerge/>
            <w:vAlign w:val="center"/>
          </w:tcPr>
          <w:p w:rsidR="00184B9F" w:rsidRPr="00184B9F" w:rsidRDefault="00184B9F" w:rsidP="00184B9F">
            <w:pPr>
              <w:spacing w:after="0" w:line="240" w:lineRule="auto"/>
              <w:rPr>
                <w:rFonts w:ascii="Arial" w:hAnsi="Arial" w:cs="Arial"/>
                <w:b/>
                <w:sz w:val="24"/>
                <w:szCs w:val="24"/>
              </w:rPr>
            </w:pPr>
          </w:p>
        </w:tc>
        <w:tc>
          <w:tcPr>
            <w:tcW w:w="3134" w:type="dxa"/>
            <w:vAlign w:val="center"/>
          </w:tcPr>
          <w:p w:rsidR="00184B9F" w:rsidRPr="00184B9F" w:rsidRDefault="00184B9F" w:rsidP="00184B9F">
            <w:pPr>
              <w:spacing w:after="0" w:line="240" w:lineRule="auto"/>
              <w:jc w:val="right"/>
              <w:rPr>
                <w:rFonts w:ascii="Arial" w:hAnsi="Arial" w:cs="Arial"/>
                <w:b/>
                <w:sz w:val="24"/>
                <w:szCs w:val="24"/>
              </w:rPr>
            </w:pPr>
            <w:r w:rsidRPr="00184B9F">
              <w:rPr>
                <w:rFonts w:ascii="Arial" w:hAnsi="Arial" w:cs="Arial"/>
                <w:b/>
                <w:sz w:val="24"/>
                <w:szCs w:val="24"/>
              </w:rPr>
              <w:t>Under 15 years old</w:t>
            </w:r>
          </w:p>
        </w:tc>
        <w:tc>
          <w:tcPr>
            <w:tcW w:w="0" w:type="auto"/>
            <w:vAlign w:val="center"/>
          </w:tcPr>
          <w:p w:rsidR="00184B9F" w:rsidRPr="00184B9F" w:rsidRDefault="00184B9F" w:rsidP="00184B9F">
            <w:pPr>
              <w:spacing w:after="0" w:line="240" w:lineRule="auto"/>
              <w:jc w:val="right"/>
              <w:rPr>
                <w:rFonts w:ascii="Arial" w:hAnsi="Arial" w:cs="Arial"/>
                <w:b/>
                <w:sz w:val="24"/>
                <w:szCs w:val="24"/>
              </w:rPr>
            </w:pPr>
            <w:r w:rsidRPr="00184B9F">
              <w:rPr>
                <w:rFonts w:ascii="Arial" w:hAnsi="Arial" w:cs="Arial"/>
                <w:b/>
                <w:sz w:val="24"/>
                <w:szCs w:val="24"/>
              </w:rPr>
              <w:t>Over 15 years old</w:t>
            </w:r>
          </w:p>
        </w:tc>
      </w:tr>
      <w:tr w:rsidR="00CB426D" w:rsidRPr="00184B9F" w:rsidTr="00184B9F">
        <w:trPr>
          <w:trHeight w:val="552"/>
        </w:trPr>
        <w:tc>
          <w:tcPr>
            <w:tcW w:w="3601" w:type="dxa"/>
            <w:vAlign w:val="center"/>
          </w:tcPr>
          <w:p w:rsidR="00CB426D" w:rsidRPr="00184B9F" w:rsidRDefault="00CB426D" w:rsidP="00184B9F">
            <w:pPr>
              <w:spacing w:after="0" w:line="240" w:lineRule="auto"/>
              <w:rPr>
                <w:rFonts w:ascii="Arial" w:hAnsi="Arial" w:cs="Arial"/>
                <w:sz w:val="24"/>
                <w:szCs w:val="24"/>
              </w:rPr>
            </w:pPr>
            <w:r w:rsidRPr="00184B9F">
              <w:rPr>
                <w:rFonts w:ascii="Arial" w:hAnsi="Arial" w:cs="Arial"/>
                <w:sz w:val="24"/>
                <w:szCs w:val="24"/>
              </w:rPr>
              <w:t>Other malignant cancers</w:t>
            </w:r>
          </w:p>
        </w:tc>
        <w:tc>
          <w:tcPr>
            <w:tcW w:w="3134" w:type="dxa"/>
            <w:vAlign w:val="center"/>
          </w:tcPr>
          <w:p w:rsidR="00CB426D" w:rsidRPr="00184B9F" w:rsidRDefault="00CB426D" w:rsidP="00184B9F">
            <w:pPr>
              <w:spacing w:after="0" w:line="240" w:lineRule="auto"/>
              <w:jc w:val="right"/>
              <w:rPr>
                <w:rFonts w:ascii="Arial" w:hAnsi="Arial" w:cs="Arial"/>
                <w:sz w:val="24"/>
                <w:szCs w:val="24"/>
              </w:rPr>
            </w:pPr>
            <w:r w:rsidRPr="00184B9F">
              <w:rPr>
                <w:rFonts w:ascii="Arial" w:hAnsi="Arial" w:cs="Arial"/>
                <w:sz w:val="24"/>
                <w:szCs w:val="24"/>
              </w:rPr>
              <w:t>5</w:t>
            </w:r>
            <w:r w:rsidR="00184B9F">
              <w:rPr>
                <w:rFonts w:ascii="Arial" w:hAnsi="Arial" w:cs="Arial"/>
                <w:sz w:val="24"/>
                <w:szCs w:val="24"/>
              </w:rPr>
              <w:t>.0</w:t>
            </w:r>
          </w:p>
        </w:tc>
        <w:tc>
          <w:tcPr>
            <w:tcW w:w="0" w:type="auto"/>
            <w:vAlign w:val="center"/>
          </w:tcPr>
          <w:p w:rsidR="00CB426D" w:rsidRPr="00184B9F" w:rsidRDefault="00CB426D" w:rsidP="00184B9F">
            <w:pPr>
              <w:spacing w:after="0" w:line="240" w:lineRule="auto"/>
              <w:jc w:val="right"/>
              <w:rPr>
                <w:rFonts w:ascii="Arial" w:hAnsi="Arial" w:cs="Arial"/>
                <w:sz w:val="24"/>
                <w:szCs w:val="24"/>
              </w:rPr>
            </w:pPr>
            <w:r w:rsidRPr="00184B9F">
              <w:rPr>
                <w:rFonts w:ascii="Arial" w:hAnsi="Arial" w:cs="Arial"/>
                <w:sz w:val="24"/>
                <w:szCs w:val="24"/>
              </w:rPr>
              <w:t>5</w:t>
            </w:r>
            <w:r w:rsidR="00184B9F">
              <w:rPr>
                <w:rFonts w:ascii="Arial" w:hAnsi="Arial" w:cs="Arial"/>
                <w:sz w:val="24"/>
                <w:szCs w:val="24"/>
              </w:rPr>
              <w:t>.0</w:t>
            </w:r>
          </w:p>
        </w:tc>
      </w:tr>
      <w:tr w:rsidR="00CB426D" w:rsidRPr="00184B9F" w:rsidTr="00184B9F">
        <w:trPr>
          <w:trHeight w:val="552"/>
        </w:trPr>
        <w:tc>
          <w:tcPr>
            <w:tcW w:w="3601" w:type="dxa"/>
            <w:vAlign w:val="center"/>
          </w:tcPr>
          <w:p w:rsidR="00CB426D" w:rsidRPr="00184B9F" w:rsidRDefault="00CB426D" w:rsidP="00184B9F">
            <w:pPr>
              <w:spacing w:after="0" w:line="240" w:lineRule="auto"/>
              <w:rPr>
                <w:rFonts w:ascii="Arial" w:hAnsi="Arial" w:cs="Arial"/>
                <w:sz w:val="24"/>
                <w:szCs w:val="24"/>
              </w:rPr>
            </w:pPr>
            <w:r w:rsidRPr="00184B9F">
              <w:rPr>
                <w:rFonts w:ascii="Arial" w:hAnsi="Arial" w:cs="Arial"/>
                <w:sz w:val="24"/>
                <w:szCs w:val="24"/>
              </w:rPr>
              <w:t>Chronic liver disease (including cirrhosis)</w:t>
            </w:r>
          </w:p>
        </w:tc>
        <w:tc>
          <w:tcPr>
            <w:tcW w:w="3134" w:type="dxa"/>
            <w:vAlign w:val="center"/>
          </w:tcPr>
          <w:p w:rsidR="00CB426D" w:rsidRPr="00184B9F" w:rsidRDefault="00CB426D" w:rsidP="00184B9F">
            <w:pPr>
              <w:spacing w:after="0" w:line="240" w:lineRule="auto"/>
              <w:jc w:val="right"/>
              <w:rPr>
                <w:rFonts w:ascii="Arial" w:hAnsi="Arial" w:cs="Arial"/>
                <w:sz w:val="24"/>
                <w:szCs w:val="24"/>
              </w:rPr>
            </w:pPr>
            <w:r w:rsidRPr="00184B9F">
              <w:rPr>
                <w:rFonts w:ascii="Arial" w:hAnsi="Arial" w:cs="Arial"/>
                <w:sz w:val="24"/>
                <w:szCs w:val="24"/>
              </w:rPr>
              <w:t>15</w:t>
            </w:r>
            <w:r w:rsidR="00184B9F">
              <w:rPr>
                <w:rFonts w:ascii="Arial" w:hAnsi="Arial" w:cs="Arial"/>
                <w:sz w:val="24"/>
                <w:szCs w:val="24"/>
              </w:rPr>
              <w:t>.0</w:t>
            </w:r>
          </w:p>
        </w:tc>
        <w:tc>
          <w:tcPr>
            <w:tcW w:w="0" w:type="auto"/>
            <w:vAlign w:val="center"/>
          </w:tcPr>
          <w:p w:rsidR="00CB426D" w:rsidRPr="00184B9F" w:rsidRDefault="00CB426D" w:rsidP="00184B9F">
            <w:pPr>
              <w:spacing w:after="0" w:line="240" w:lineRule="auto"/>
              <w:jc w:val="right"/>
              <w:rPr>
                <w:rFonts w:ascii="Arial" w:hAnsi="Arial" w:cs="Arial"/>
                <w:sz w:val="24"/>
                <w:szCs w:val="24"/>
              </w:rPr>
            </w:pPr>
            <w:r w:rsidRPr="00184B9F">
              <w:rPr>
                <w:rFonts w:ascii="Arial" w:hAnsi="Arial" w:cs="Arial"/>
                <w:sz w:val="24"/>
                <w:szCs w:val="24"/>
              </w:rPr>
              <w:t>45</w:t>
            </w:r>
            <w:r w:rsidR="00184B9F">
              <w:rPr>
                <w:rFonts w:ascii="Arial" w:hAnsi="Arial" w:cs="Arial"/>
                <w:sz w:val="24"/>
                <w:szCs w:val="24"/>
              </w:rPr>
              <w:t>.0</w:t>
            </w:r>
          </w:p>
        </w:tc>
      </w:tr>
      <w:tr w:rsidR="00CB426D" w:rsidRPr="00184B9F" w:rsidTr="00184B9F">
        <w:trPr>
          <w:trHeight w:val="552"/>
        </w:trPr>
        <w:tc>
          <w:tcPr>
            <w:tcW w:w="3601" w:type="dxa"/>
            <w:vAlign w:val="center"/>
          </w:tcPr>
          <w:p w:rsidR="00CB426D" w:rsidRPr="00184B9F" w:rsidRDefault="00CB426D" w:rsidP="00184B9F">
            <w:pPr>
              <w:spacing w:after="0" w:line="240" w:lineRule="auto"/>
              <w:rPr>
                <w:rFonts w:ascii="Arial" w:hAnsi="Arial" w:cs="Arial"/>
                <w:sz w:val="24"/>
                <w:szCs w:val="24"/>
              </w:rPr>
            </w:pPr>
            <w:r w:rsidRPr="00184B9F">
              <w:rPr>
                <w:rFonts w:ascii="Arial" w:hAnsi="Arial" w:cs="Arial"/>
                <w:sz w:val="24"/>
                <w:szCs w:val="24"/>
              </w:rPr>
              <w:t>Peptic ulcer disease</w:t>
            </w:r>
          </w:p>
        </w:tc>
        <w:tc>
          <w:tcPr>
            <w:tcW w:w="3134" w:type="dxa"/>
            <w:vAlign w:val="center"/>
          </w:tcPr>
          <w:p w:rsidR="00CB426D" w:rsidRPr="00184B9F" w:rsidRDefault="00CB426D" w:rsidP="00184B9F">
            <w:pPr>
              <w:spacing w:after="0" w:line="240" w:lineRule="auto"/>
              <w:jc w:val="right"/>
              <w:rPr>
                <w:rFonts w:ascii="Arial" w:hAnsi="Arial" w:cs="Arial"/>
                <w:sz w:val="24"/>
                <w:szCs w:val="24"/>
              </w:rPr>
            </w:pPr>
            <w:r w:rsidRPr="00184B9F">
              <w:rPr>
                <w:rFonts w:ascii="Arial" w:hAnsi="Arial" w:cs="Arial"/>
                <w:sz w:val="24"/>
                <w:szCs w:val="24"/>
              </w:rPr>
              <w:t>21.7</w:t>
            </w:r>
          </w:p>
        </w:tc>
        <w:tc>
          <w:tcPr>
            <w:tcW w:w="0" w:type="auto"/>
            <w:vAlign w:val="center"/>
          </w:tcPr>
          <w:p w:rsidR="00CB426D" w:rsidRPr="00184B9F" w:rsidRDefault="00CB426D" w:rsidP="00184B9F">
            <w:pPr>
              <w:spacing w:after="0" w:line="240" w:lineRule="auto"/>
              <w:jc w:val="right"/>
              <w:rPr>
                <w:rFonts w:ascii="Arial" w:hAnsi="Arial" w:cs="Arial"/>
                <w:sz w:val="24"/>
                <w:szCs w:val="24"/>
              </w:rPr>
            </w:pPr>
            <w:r w:rsidRPr="00184B9F">
              <w:rPr>
                <w:rFonts w:ascii="Arial" w:hAnsi="Arial" w:cs="Arial"/>
                <w:sz w:val="24"/>
                <w:szCs w:val="24"/>
              </w:rPr>
              <w:t>10</w:t>
            </w:r>
            <w:r w:rsidR="00184B9F">
              <w:rPr>
                <w:rFonts w:ascii="Arial" w:hAnsi="Arial" w:cs="Arial"/>
                <w:sz w:val="24"/>
                <w:szCs w:val="24"/>
              </w:rPr>
              <w:t>.0</w:t>
            </w:r>
          </w:p>
        </w:tc>
      </w:tr>
      <w:tr w:rsidR="00CB426D" w:rsidRPr="00184B9F" w:rsidTr="00184B9F">
        <w:trPr>
          <w:trHeight w:val="552"/>
        </w:trPr>
        <w:tc>
          <w:tcPr>
            <w:tcW w:w="3601" w:type="dxa"/>
            <w:vAlign w:val="center"/>
          </w:tcPr>
          <w:p w:rsidR="00CB426D" w:rsidRPr="00184B9F" w:rsidRDefault="00CB426D" w:rsidP="00184B9F">
            <w:pPr>
              <w:spacing w:after="0" w:line="240" w:lineRule="auto"/>
              <w:rPr>
                <w:rFonts w:ascii="Arial" w:hAnsi="Arial" w:cs="Arial"/>
                <w:sz w:val="24"/>
                <w:szCs w:val="24"/>
              </w:rPr>
            </w:pPr>
            <w:r w:rsidRPr="00184B9F">
              <w:rPr>
                <w:rFonts w:ascii="Arial" w:hAnsi="Arial" w:cs="Arial"/>
                <w:sz w:val="24"/>
                <w:szCs w:val="24"/>
              </w:rPr>
              <w:t>Other digestive diseases</w:t>
            </w:r>
          </w:p>
        </w:tc>
        <w:tc>
          <w:tcPr>
            <w:tcW w:w="3134" w:type="dxa"/>
            <w:vAlign w:val="center"/>
          </w:tcPr>
          <w:p w:rsidR="00CB426D" w:rsidRPr="00184B9F" w:rsidRDefault="00CB426D" w:rsidP="00184B9F">
            <w:pPr>
              <w:spacing w:after="0" w:line="240" w:lineRule="auto"/>
              <w:jc w:val="right"/>
              <w:rPr>
                <w:rFonts w:ascii="Arial" w:hAnsi="Arial" w:cs="Arial"/>
                <w:sz w:val="24"/>
                <w:szCs w:val="24"/>
              </w:rPr>
            </w:pPr>
            <w:r w:rsidRPr="00184B9F">
              <w:rPr>
                <w:rFonts w:ascii="Arial" w:hAnsi="Arial" w:cs="Arial"/>
                <w:sz w:val="24"/>
                <w:szCs w:val="24"/>
              </w:rPr>
              <w:t>21.7</w:t>
            </w:r>
          </w:p>
        </w:tc>
        <w:tc>
          <w:tcPr>
            <w:tcW w:w="0" w:type="auto"/>
            <w:vAlign w:val="center"/>
          </w:tcPr>
          <w:p w:rsidR="00CB426D" w:rsidRPr="00184B9F" w:rsidRDefault="00CB426D" w:rsidP="00184B9F">
            <w:pPr>
              <w:spacing w:after="0" w:line="240" w:lineRule="auto"/>
              <w:jc w:val="right"/>
              <w:rPr>
                <w:rFonts w:ascii="Arial" w:hAnsi="Arial" w:cs="Arial"/>
                <w:sz w:val="24"/>
                <w:szCs w:val="24"/>
              </w:rPr>
            </w:pPr>
            <w:r w:rsidRPr="00184B9F">
              <w:rPr>
                <w:rFonts w:ascii="Arial" w:hAnsi="Arial" w:cs="Arial"/>
                <w:sz w:val="24"/>
                <w:szCs w:val="24"/>
              </w:rPr>
              <w:t>5</w:t>
            </w:r>
            <w:r w:rsidR="00184B9F">
              <w:rPr>
                <w:rFonts w:ascii="Arial" w:hAnsi="Arial" w:cs="Arial"/>
                <w:sz w:val="24"/>
                <w:szCs w:val="24"/>
              </w:rPr>
              <w:t>.0</w:t>
            </w:r>
          </w:p>
        </w:tc>
      </w:tr>
      <w:tr w:rsidR="00CB426D" w:rsidRPr="00184B9F" w:rsidTr="00184B9F">
        <w:trPr>
          <w:trHeight w:val="552"/>
        </w:trPr>
        <w:tc>
          <w:tcPr>
            <w:tcW w:w="3601" w:type="dxa"/>
            <w:vAlign w:val="center"/>
          </w:tcPr>
          <w:p w:rsidR="00CB426D" w:rsidRPr="00184B9F" w:rsidRDefault="00CB426D" w:rsidP="00184B9F">
            <w:pPr>
              <w:spacing w:after="0" w:line="240" w:lineRule="auto"/>
              <w:rPr>
                <w:rFonts w:ascii="Arial" w:hAnsi="Arial" w:cs="Arial"/>
                <w:sz w:val="24"/>
                <w:szCs w:val="24"/>
              </w:rPr>
            </w:pPr>
            <w:proofErr w:type="spellStart"/>
            <w:r w:rsidRPr="00184B9F">
              <w:rPr>
                <w:rFonts w:ascii="Arial" w:hAnsi="Arial" w:cs="Arial"/>
                <w:sz w:val="24"/>
                <w:szCs w:val="24"/>
              </w:rPr>
              <w:t>Diverticular</w:t>
            </w:r>
            <w:proofErr w:type="spellEnd"/>
            <w:r w:rsidRPr="00184B9F">
              <w:rPr>
                <w:rFonts w:ascii="Arial" w:hAnsi="Arial" w:cs="Arial"/>
                <w:sz w:val="24"/>
                <w:szCs w:val="24"/>
              </w:rPr>
              <w:t xml:space="preserve"> disease of intestine</w:t>
            </w:r>
          </w:p>
        </w:tc>
        <w:tc>
          <w:tcPr>
            <w:tcW w:w="3134" w:type="dxa"/>
            <w:vAlign w:val="center"/>
          </w:tcPr>
          <w:p w:rsidR="00CB426D" w:rsidRPr="00184B9F" w:rsidRDefault="00CB426D" w:rsidP="00184B9F">
            <w:pPr>
              <w:spacing w:after="0" w:line="240" w:lineRule="auto"/>
              <w:jc w:val="right"/>
              <w:rPr>
                <w:rFonts w:ascii="Arial" w:hAnsi="Arial" w:cs="Arial"/>
                <w:sz w:val="24"/>
                <w:szCs w:val="24"/>
              </w:rPr>
            </w:pPr>
            <w:r w:rsidRPr="00184B9F">
              <w:rPr>
                <w:rFonts w:ascii="Arial" w:hAnsi="Arial" w:cs="Arial"/>
                <w:sz w:val="24"/>
                <w:szCs w:val="24"/>
              </w:rPr>
              <w:t>5</w:t>
            </w:r>
            <w:r w:rsidR="00184B9F">
              <w:rPr>
                <w:rFonts w:ascii="Arial" w:hAnsi="Arial" w:cs="Arial"/>
                <w:sz w:val="24"/>
                <w:szCs w:val="24"/>
              </w:rPr>
              <w:t>.0</w:t>
            </w:r>
          </w:p>
        </w:tc>
        <w:tc>
          <w:tcPr>
            <w:tcW w:w="0" w:type="auto"/>
            <w:vAlign w:val="center"/>
          </w:tcPr>
          <w:p w:rsidR="00CB426D" w:rsidRPr="00184B9F" w:rsidRDefault="00CB426D" w:rsidP="00184B9F">
            <w:pPr>
              <w:spacing w:after="0" w:line="240" w:lineRule="auto"/>
              <w:jc w:val="right"/>
              <w:rPr>
                <w:rFonts w:ascii="Arial" w:hAnsi="Arial" w:cs="Arial"/>
                <w:sz w:val="24"/>
                <w:szCs w:val="24"/>
              </w:rPr>
            </w:pPr>
            <w:r w:rsidRPr="00184B9F">
              <w:rPr>
                <w:rFonts w:ascii="Arial" w:hAnsi="Arial" w:cs="Arial"/>
                <w:sz w:val="24"/>
                <w:szCs w:val="24"/>
              </w:rPr>
              <w:t>5</w:t>
            </w:r>
            <w:r w:rsidR="00184B9F">
              <w:rPr>
                <w:rFonts w:ascii="Arial" w:hAnsi="Arial" w:cs="Arial"/>
                <w:sz w:val="24"/>
                <w:szCs w:val="24"/>
              </w:rPr>
              <w:t>.0</w:t>
            </w:r>
          </w:p>
        </w:tc>
      </w:tr>
      <w:tr w:rsidR="00CB426D" w:rsidRPr="00184B9F" w:rsidTr="00184B9F">
        <w:trPr>
          <w:trHeight w:val="552"/>
        </w:trPr>
        <w:tc>
          <w:tcPr>
            <w:tcW w:w="3601" w:type="dxa"/>
            <w:vAlign w:val="center"/>
          </w:tcPr>
          <w:p w:rsidR="00CB426D" w:rsidRPr="00184B9F" w:rsidRDefault="00CB426D" w:rsidP="00184B9F">
            <w:pPr>
              <w:spacing w:after="0" w:line="240" w:lineRule="auto"/>
              <w:rPr>
                <w:rFonts w:ascii="Arial" w:hAnsi="Arial" w:cs="Arial"/>
                <w:sz w:val="24"/>
                <w:szCs w:val="24"/>
              </w:rPr>
            </w:pPr>
            <w:r w:rsidRPr="00184B9F">
              <w:rPr>
                <w:rFonts w:ascii="Arial" w:hAnsi="Arial" w:cs="Arial"/>
                <w:sz w:val="24"/>
                <w:szCs w:val="24"/>
              </w:rPr>
              <w:t>Colon and rectum cancer</w:t>
            </w:r>
          </w:p>
        </w:tc>
        <w:tc>
          <w:tcPr>
            <w:tcW w:w="3134" w:type="dxa"/>
            <w:vAlign w:val="center"/>
          </w:tcPr>
          <w:p w:rsidR="00CB426D" w:rsidRPr="00184B9F" w:rsidRDefault="00CB426D" w:rsidP="00184B9F">
            <w:pPr>
              <w:spacing w:after="0" w:line="240" w:lineRule="auto"/>
              <w:jc w:val="right"/>
              <w:rPr>
                <w:rFonts w:ascii="Arial" w:hAnsi="Arial" w:cs="Arial"/>
                <w:sz w:val="24"/>
                <w:szCs w:val="24"/>
              </w:rPr>
            </w:pPr>
            <w:r w:rsidRPr="00184B9F">
              <w:rPr>
                <w:rFonts w:ascii="Arial" w:hAnsi="Arial" w:cs="Arial"/>
                <w:sz w:val="24"/>
                <w:szCs w:val="24"/>
              </w:rPr>
              <w:t>10</w:t>
            </w:r>
            <w:r w:rsidR="00184B9F">
              <w:rPr>
                <w:rFonts w:ascii="Arial" w:hAnsi="Arial" w:cs="Arial"/>
                <w:sz w:val="24"/>
                <w:szCs w:val="24"/>
              </w:rPr>
              <w:t>.0</w:t>
            </w:r>
          </w:p>
        </w:tc>
        <w:tc>
          <w:tcPr>
            <w:tcW w:w="0" w:type="auto"/>
            <w:vAlign w:val="center"/>
          </w:tcPr>
          <w:p w:rsidR="00CB426D" w:rsidRPr="00184B9F" w:rsidRDefault="00CB426D" w:rsidP="00184B9F">
            <w:pPr>
              <w:spacing w:after="0" w:line="240" w:lineRule="auto"/>
              <w:jc w:val="right"/>
              <w:rPr>
                <w:rFonts w:ascii="Arial" w:hAnsi="Arial" w:cs="Arial"/>
                <w:sz w:val="24"/>
                <w:szCs w:val="24"/>
              </w:rPr>
            </w:pPr>
            <w:r w:rsidRPr="00184B9F">
              <w:rPr>
                <w:rFonts w:ascii="Arial" w:hAnsi="Arial" w:cs="Arial"/>
                <w:sz w:val="24"/>
                <w:szCs w:val="24"/>
              </w:rPr>
              <w:t>15</w:t>
            </w:r>
            <w:r w:rsidR="00184B9F">
              <w:rPr>
                <w:rFonts w:ascii="Arial" w:hAnsi="Arial" w:cs="Arial"/>
                <w:sz w:val="24"/>
                <w:szCs w:val="24"/>
              </w:rPr>
              <w:t>.0</w:t>
            </w:r>
          </w:p>
        </w:tc>
      </w:tr>
      <w:tr w:rsidR="00CB426D" w:rsidRPr="00184B9F" w:rsidTr="00184B9F">
        <w:trPr>
          <w:trHeight w:val="552"/>
        </w:trPr>
        <w:tc>
          <w:tcPr>
            <w:tcW w:w="3601" w:type="dxa"/>
            <w:vAlign w:val="center"/>
          </w:tcPr>
          <w:p w:rsidR="00CB426D" w:rsidRPr="00184B9F" w:rsidRDefault="00CB426D" w:rsidP="00184B9F">
            <w:pPr>
              <w:spacing w:after="0" w:line="240" w:lineRule="auto"/>
              <w:rPr>
                <w:rFonts w:ascii="Arial" w:hAnsi="Arial" w:cs="Arial"/>
                <w:sz w:val="24"/>
                <w:szCs w:val="24"/>
              </w:rPr>
            </w:pPr>
            <w:r w:rsidRPr="00184B9F">
              <w:rPr>
                <w:rFonts w:ascii="Arial" w:hAnsi="Arial" w:cs="Arial"/>
                <w:sz w:val="24"/>
                <w:szCs w:val="24"/>
              </w:rPr>
              <w:t>Stomach cancer</w:t>
            </w:r>
          </w:p>
        </w:tc>
        <w:tc>
          <w:tcPr>
            <w:tcW w:w="3134" w:type="dxa"/>
            <w:vAlign w:val="center"/>
          </w:tcPr>
          <w:p w:rsidR="00CB426D" w:rsidRPr="00184B9F" w:rsidRDefault="00CB426D" w:rsidP="00184B9F">
            <w:pPr>
              <w:spacing w:after="0" w:line="240" w:lineRule="auto"/>
              <w:jc w:val="right"/>
              <w:rPr>
                <w:rFonts w:ascii="Arial" w:hAnsi="Arial" w:cs="Arial"/>
                <w:sz w:val="24"/>
                <w:szCs w:val="24"/>
              </w:rPr>
            </w:pPr>
            <w:r w:rsidRPr="00184B9F">
              <w:rPr>
                <w:rFonts w:ascii="Arial" w:hAnsi="Arial" w:cs="Arial"/>
                <w:sz w:val="24"/>
                <w:szCs w:val="24"/>
              </w:rPr>
              <w:t>5</w:t>
            </w:r>
            <w:r w:rsidR="00184B9F">
              <w:rPr>
                <w:rFonts w:ascii="Arial" w:hAnsi="Arial" w:cs="Arial"/>
                <w:sz w:val="24"/>
                <w:szCs w:val="24"/>
              </w:rPr>
              <w:t>.0</w:t>
            </w:r>
          </w:p>
        </w:tc>
        <w:tc>
          <w:tcPr>
            <w:tcW w:w="0" w:type="auto"/>
            <w:vAlign w:val="center"/>
          </w:tcPr>
          <w:p w:rsidR="00CB426D" w:rsidRPr="00184B9F" w:rsidRDefault="00CB426D" w:rsidP="00184B9F">
            <w:pPr>
              <w:spacing w:after="0" w:line="240" w:lineRule="auto"/>
              <w:jc w:val="right"/>
              <w:rPr>
                <w:rFonts w:ascii="Arial" w:hAnsi="Arial" w:cs="Arial"/>
                <w:sz w:val="24"/>
                <w:szCs w:val="24"/>
              </w:rPr>
            </w:pPr>
            <w:r w:rsidRPr="00184B9F">
              <w:rPr>
                <w:rFonts w:ascii="Arial" w:hAnsi="Arial" w:cs="Arial"/>
                <w:sz w:val="24"/>
                <w:szCs w:val="24"/>
              </w:rPr>
              <w:t>15</w:t>
            </w:r>
            <w:r w:rsidR="00184B9F">
              <w:rPr>
                <w:rFonts w:ascii="Arial" w:hAnsi="Arial" w:cs="Arial"/>
                <w:sz w:val="24"/>
                <w:szCs w:val="24"/>
              </w:rPr>
              <w:t>.0</w:t>
            </w:r>
          </w:p>
        </w:tc>
      </w:tr>
      <w:tr w:rsidR="00CB426D" w:rsidRPr="00184B9F" w:rsidTr="00184B9F">
        <w:trPr>
          <w:trHeight w:val="552"/>
        </w:trPr>
        <w:tc>
          <w:tcPr>
            <w:tcW w:w="3601" w:type="dxa"/>
            <w:vAlign w:val="center"/>
          </w:tcPr>
          <w:p w:rsidR="00CB426D" w:rsidRPr="00184B9F" w:rsidRDefault="00CB426D" w:rsidP="00184B9F">
            <w:pPr>
              <w:spacing w:after="0" w:line="240" w:lineRule="auto"/>
              <w:rPr>
                <w:rFonts w:ascii="Arial" w:hAnsi="Arial" w:cs="Arial"/>
                <w:b/>
                <w:sz w:val="24"/>
                <w:szCs w:val="24"/>
              </w:rPr>
            </w:pPr>
            <w:r w:rsidRPr="00184B9F">
              <w:rPr>
                <w:rFonts w:ascii="Arial" w:hAnsi="Arial" w:cs="Arial"/>
                <w:b/>
                <w:sz w:val="24"/>
                <w:szCs w:val="24"/>
              </w:rPr>
              <w:t>Total</w:t>
            </w:r>
          </w:p>
        </w:tc>
        <w:tc>
          <w:tcPr>
            <w:tcW w:w="3134" w:type="dxa"/>
            <w:vAlign w:val="center"/>
          </w:tcPr>
          <w:p w:rsidR="00CB426D" w:rsidRPr="00184B9F" w:rsidRDefault="00CB426D" w:rsidP="00184B9F">
            <w:pPr>
              <w:spacing w:after="0" w:line="240" w:lineRule="auto"/>
              <w:jc w:val="right"/>
              <w:rPr>
                <w:rFonts w:ascii="Arial" w:hAnsi="Arial" w:cs="Arial"/>
                <w:b/>
                <w:sz w:val="24"/>
                <w:szCs w:val="24"/>
              </w:rPr>
            </w:pPr>
            <w:r w:rsidRPr="00184B9F">
              <w:rPr>
                <w:rFonts w:ascii="Arial" w:hAnsi="Arial" w:cs="Arial"/>
                <w:b/>
                <w:sz w:val="24"/>
                <w:szCs w:val="24"/>
              </w:rPr>
              <w:t>100</w:t>
            </w:r>
            <w:r w:rsidR="00184B9F">
              <w:rPr>
                <w:rFonts w:ascii="Arial" w:hAnsi="Arial" w:cs="Arial"/>
                <w:b/>
                <w:sz w:val="24"/>
                <w:szCs w:val="24"/>
              </w:rPr>
              <w:t>.0</w:t>
            </w:r>
          </w:p>
        </w:tc>
        <w:tc>
          <w:tcPr>
            <w:tcW w:w="0" w:type="auto"/>
            <w:vAlign w:val="center"/>
          </w:tcPr>
          <w:p w:rsidR="00CB426D" w:rsidRPr="00184B9F" w:rsidRDefault="00CB426D" w:rsidP="00184B9F">
            <w:pPr>
              <w:spacing w:after="0" w:line="240" w:lineRule="auto"/>
              <w:jc w:val="right"/>
              <w:rPr>
                <w:rFonts w:ascii="Arial" w:hAnsi="Arial" w:cs="Arial"/>
                <w:b/>
                <w:sz w:val="24"/>
                <w:szCs w:val="24"/>
              </w:rPr>
            </w:pPr>
            <w:r w:rsidRPr="00184B9F">
              <w:rPr>
                <w:rFonts w:ascii="Arial" w:hAnsi="Arial" w:cs="Arial"/>
                <w:b/>
                <w:sz w:val="24"/>
                <w:szCs w:val="24"/>
              </w:rPr>
              <w:t>100</w:t>
            </w:r>
            <w:r w:rsidR="00184B9F">
              <w:rPr>
                <w:rFonts w:ascii="Arial" w:hAnsi="Arial" w:cs="Arial"/>
                <w:b/>
                <w:sz w:val="24"/>
                <w:szCs w:val="24"/>
              </w:rPr>
              <w:t>.0</w:t>
            </w:r>
          </w:p>
        </w:tc>
      </w:tr>
    </w:tbl>
    <w:p w:rsidR="00184B9F" w:rsidRDefault="00184B9F" w:rsidP="000A53C3">
      <w:pPr>
        <w:spacing w:after="0" w:line="360" w:lineRule="auto"/>
        <w:rPr>
          <w:rFonts w:ascii="Arial" w:hAnsi="Arial" w:cs="Arial"/>
          <w:sz w:val="24"/>
          <w:lang w:eastAsia="en-GB"/>
        </w:rPr>
      </w:pPr>
    </w:p>
    <w:p w:rsidR="00184B9F" w:rsidRPr="00B31EBA" w:rsidRDefault="00184B9F" w:rsidP="00184B9F">
      <w:pPr>
        <w:spacing w:after="120" w:line="360" w:lineRule="auto"/>
        <w:rPr>
          <w:rFonts w:ascii="Arial" w:hAnsi="Arial" w:cs="Arial"/>
          <w:sz w:val="32"/>
          <w:szCs w:val="32"/>
          <w:lang w:eastAsia="en-GB"/>
        </w:rPr>
      </w:pPr>
      <w:r>
        <w:rPr>
          <w:rFonts w:ascii="Arial" w:hAnsi="Arial" w:cs="Arial"/>
          <w:sz w:val="32"/>
          <w:szCs w:val="32"/>
          <w:lang w:eastAsia="en-GB"/>
        </w:rPr>
        <w:t xml:space="preserve">An applied example of </w:t>
      </w:r>
      <w:proofErr w:type="gramStart"/>
      <w:r>
        <w:rPr>
          <w:rFonts w:ascii="Arial" w:hAnsi="Arial" w:cs="Arial"/>
          <w:sz w:val="32"/>
          <w:szCs w:val="32"/>
          <w:lang w:eastAsia="en-GB"/>
        </w:rPr>
        <w:t>a</w:t>
      </w:r>
      <w:proofErr w:type="gramEnd"/>
      <w:r>
        <w:rPr>
          <w:rFonts w:ascii="Arial" w:hAnsi="Arial" w:cs="Arial"/>
          <w:sz w:val="32"/>
          <w:szCs w:val="32"/>
          <w:lang w:eastAsia="en-GB"/>
        </w:rPr>
        <w:t xml:space="preserve"> YLL</w:t>
      </w:r>
    </w:p>
    <w:p w:rsidR="00184B9F" w:rsidRDefault="00184B9F" w:rsidP="00184B9F">
      <w:pPr>
        <w:spacing w:line="360" w:lineRule="auto"/>
        <w:rPr>
          <w:rFonts w:ascii="Arial" w:hAnsi="Arial" w:cs="Arial"/>
          <w:sz w:val="24"/>
          <w:lang w:eastAsia="en-GB"/>
        </w:rPr>
      </w:pPr>
      <w:r>
        <w:rPr>
          <w:rFonts w:ascii="Arial" w:hAnsi="Arial" w:cs="Arial"/>
          <w:sz w:val="24"/>
          <w:lang w:eastAsia="en-GB"/>
        </w:rPr>
        <w:t xml:space="preserve">Each single death occurring in 2015 will contribute YLL in Scotland for that year only based upon </w:t>
      </w:r>
      <w:r w:rsidRPr="000B13CF">
        <w:rPr>
          <w:rFonts w:ascii="Arial" w:hAnsi="Arial" w:cs="Arial"/>
          <w:sz w:val="24"/>
          <w:lang w:eastAsia="en-GB"/>
        </w:rPr>
        <w:t xml:space="preserve">the number of years that individual was expected to live according to his/her age and gender. For instance, a male dying at the age of 50 </w:t>
      </w:r>
      <w:r>
        <w:rPr>
          <w:rFonts w:ascii="Arial" w:hAnsi="Arial" w:cs="Arial"/>
          <w:sz w:val="24"/>
          <w:lang w:eastAsia="en-GB"/>
        </w:rPr>
        <w:t>would contribute approximately 29.</w:t>
      </w:r>
      <w:r w:rsidRPr="000B13CF">
        <w:rPr>
          <w:rFonts w:ascii="Arial" w:hAnsi="Arial" w:cs="Arial"/>
          <w:sz w:val="24"/>
          <w:lang w:eastAsia="en-GB"/>
        </w:rPr>
        <w:t>7 years</w:t>
      </w:r>
      <w:r>
        <w:rPr>
          <w:rFonts w:ascii="Arial" w:hAnsi="Arial" w:cs="Arial"/>
          <w:sz w:val="24"/>
          <w:lang w:eastAsia="en-GB"/>
        </w:rPr>
        <w:t xml:space="preserve"> to the total YLL. These 29.7 years are to a single cause, or in the case of IDDs, the death would be re-distributed into a single or multiple causes based on the redistribution algorithm.</w:t>
      </w:r>
    </w:p>
    <w:p w:rsidR="00184B9F" w:rsidRPr="000B13CF" w:rsidRDefault="00184B9F" w:rsidP="00CB426D">
      <w:pPr>
        <w:spacing w:line="360" w:lineRule="auto"/>
        <w:rPr>
          <w:rFonts w:ascii="Arial" w:hAnsi="Arial" w:cs="Arial"/>
          <w:sz w:val="24"/>
          <w:lang w:eastAsia="en-GB"/>
        </w:rPr>
      </w:pPr>
    </w:p>
    <w:p w:rsidR="00CB426D" w:rsidRPr="00C5192F" w:rsidRDefault="00CB426D" w:rsidP="00C5192F">
      <w:pPr>
        <w:spacing w:line="360" w:lineRule="auto"/>
        <w:rPr>
          <w:rFonts w:ascii="Arial" w:hAnsi="Arial" w:cs="Arial"/>
          <w:sz w:val="24"/>
          <w:szCs w:val="24"/>
          <w:lang w:eastAsia="en-GB"/>
        </w:rPr>
      </w:pPr>
    </w:p>
    <w:p w:rsidR="003A3E83" w:rsidRPr="009E52D9" w:rsidRDefault="003A3E83" w:rsidP="003A3E83">
      <w:pPr>
        <w:spacing w:after="0" w:line="240" w:lineRule="auto"/>
      </w:pPr>
    </w:p>
    <w:p w:rsidR="00377275" w:rsidRDefault="00377275">
      <w:pPr>
        <w:rPr>
          <w:rFonts w:ascii="Arial" w:hAnsi="Arial" w:cs="Arial"/>
          <w:sz w:val="24"/>
          <w:szCs w:val="24"/>
          <w:lang w:eastAsia="en-GB"/>
        </w:rPr>
        <w:sectPr w:rsidR="00377275" w:rsidSect="003D328D">
          <w:pgSz w:w="11906" w:h="16838"/>
          <w:pgMar w:top="1440" w:right="1440" w:bottom="1440" w:left="1440" w:header="708" w:footer="708" w:gutter="0"/>
          <w:cols w:space="708"/>
          <w:docGrid w:linePitch="360"/>
        </w:sectPr>
      </w:pPr>
    </w:p>
    <w:p w:rsidR="00377275" w:rsidRDefault="00377275" w:rsidP="00377275">
      <w:pPr>
        <w:pStyle w:val="Ahead"/>
      </w:pPr>
      <w:r>
        <w:lastRenderedPageBreak/>
        <w:t>Appendix A</w:t>
      </w:r>
    </w:p>
    <w:p w:rsidR="00377275" w:rsidRDefault="00377275">
      <w:pPr>
        <w:rPr>
          <w:b/>
        </w:rPr>
      </w:pPr>
      <w:r>
        <w:rPr>
          <w:b/>
        </w:rPr>
        <w:t xml:space="preserve"> </w:t>
      </w:r>
      <w:proofErr w:type="gramStart"/>
      <w:r w:rsidRPr="00805FA9">
        <w:rPr>
          <w:b/>
        </w:rPr>
        <w:t>Redistribution of ill-defined deaths (IDD)</w:t>
      </w:r>
      <w:r>
        <w:rPr>
          <w:b/>
        </w:rPr>
        <w:t>.</w:t>
      </w:r>
      <w:proofErr w:type="gramEnd"/>
      <w:r>
        <w:rPr>
          <w:b/>
        </w:rPr>
        <w:t xml:space="preserve"> Each IDD type is defined by a set of ICD-10 codes. An IDD is redistributed to all the target causes using either predetermined fixed coefficients or proportional allocation respecting the relative proportions of the target diseases within different gender and age groups.</w:t>
      </w:r>
    </w:p>
    <w:tbl>
      <w:tblPr>
        <w:tblW w:w="14755" w:type="dxa"/>
        <w:tblInd w:w="95" w:type="dxa"/>
        <w:tblLook w:val="0400"/>
      </w:tblPr>
      <w:tblGrid>
        <w:gridCol w:w="1222"/>
        <w:gridCol w:w="1689"/>
        <w:gridCol w:w="1689"/>
        <w:gridCol w:w="2835"/>
        <w:gridCol w:w="7320"/>
      </w:tblGrid>
      <w:tr w:rsidR="00377275" w:rsidRPr="00A1187F" w:rsidTr="00377275">
        <w:trPr>
          <w:trHeight w:val="240"/>
          <w:tblHeader/>
        </w:trPr>
        <w:tc>
          <w:tcPr>
            <w:tcW w:w="1222" w:type="dxa"/>
            <w:tcBorders>
              <w:top w:val="single" w:sz="4" w:space="0" w:color="auto"/>
              <w:left w:val="nil"/>
              <w:bottom w:val="single" w:sz="4" w:space="0" w:color="auto"/>
              <w:right w:val="nil"/>
            </w:tcBorders>
            <w:shd w:val="clear" w:color="auto" w:fill="auto"/>
            <w:noWrap/>
            <w:hideMark/>
          </w:tcPr>
          <w:p w:rsidR="00377275" w:rsidRPr="00A1187F" w:rsidRDefault="00377275" w:rsidP="00342989">
            <w:pPr>
              <w:spacing w:after="0" w:line="240" w:lineRule="auto"/>
              <w:rPr>
                <w:rFonts w:eastAsia="Times New Roman" w:cs="Times New Roman"/>
                <w:b/>
                <w:bCs/>
                <w:color w:val="000000"/>
                <w:sz w:val="18"/>
                <w:szCs w:val="18"/>
                <w:lang w:eastAsia="en-GB"/>
              </w:rPr>
            </w:pPr>
            <w:r w:rsidRPr="00A1187F">
              <w:rPr>
                <w:rFonts w:eastAsia="Times New Roman" w:cs="Times New Roman"/>
                <w:b/>
                <w:bCs/>
                <w:color w:val="000000"/>
                <w:sz w:val="18"/>
                <w:szCs w:val="18"/>
                <w:lang w:eastAsia="en-GB"/>
              </w:rPr>
              <w:t>IDD</w:t>
            </w:r>
            <w:r>
              <w:rPr>
                <w:rFonts w:eastAsia="Times New Roman" w:cs="Times New Roman"/>
                <w:b/>
                <w:bCs/>
                <w:color w:val="000000"/>
                <w:sz w:val="18"/>
                <w:szCs w:val="18"/>
                <w:lang w:eastAsia="en-GB"/>
              </w:rPr>
              <w:t xml:space="preserve"> identifier</w:t>
            </w:r>
          </w:p>
        </w:tc>
        <w:tc>
          <w:tcPr>
            <w:tcW w:w="1689" w:type="dxa"/>
            <w:tcBorders>
              <w:top w:val="single" w:sz="4" w:space="0" w:color="auto"/>
              <w:left w:val="nil"/>
              <w:bottom w:val="single" w:sz="4" w:space="0" w:color="auto"/>
              <w:right w:val="nil"/>
            </w:tcBorders>
          </w:tcPr>
          <w:p w:rsidR="00377275" w:rsidRDefault="00377275" w:rsidP="00342989">
            <w:pPr>
              <w:spacing w:after="0" w:line="240" w:lineRule="auto"/>
              <w:rPr>
                <w:rFonts w:eastAsia="Times New Roman" w:cs="Times New Roman"/>
                <w:b/>
                <w:bCs/>
                <w:color w:val="000000"/>
                <w:sz w:val="18"/>
                <w:szCs w:val="18"/>
                <w:lang w:eastAsia="en-GB"/>
              </w:rPr>
            </w:pPr>
            <w:r>
              <w:rPr>
                <w:rFonts w:eastAsia="Times New Roman" w:cs="Times New Roman"/>
                <w:b/>
                <w:bCs/>
                <w:color w:val="000000"/>
                <w:sz w:val="18"/>
                <w:szCs w:val="18"/>
                <w:lang w:eastAsia="en-GB"/>
              </w:rPr>
              <w:t>Method</w:t>
            </w:r>
          </w:p>
        </w:tc>
        <w:tc>
          <w:tcPr>
            <w:tcW w:w="1689" w:type="dxa"/>
            <w:tcBorders>
              <w:top w:val="single" w:sz="4" w:space="0" w:color="auto"/>
              <w:left w:val="nil"/>
              <w:bottom w:val="single" w:sz="4" w:space="0" w:color="auto"/>
              <w:right w:val="nil"/>
            </w:tcBorders>
            <w:shd w:val="clear" w:color="auto" w:fill="auto"/>
            <w:hideMark/>
          </w:tcPr>
          <w:p w:rsidR="00377275" w:rsidRPr="00A1187F" w:rsidRDefault="00377275" w:rsidP="00342989">
            <w:pPr>
              <w:spacing w:after="0" w:line="240" w:lineRule="auto"/>
              <w:rPr>
                <w:rFonts w:eastAsia="Times New Roman" w:cs="Times New Roman"/>
                <w:b/>
                <w:bCs/>
                <w:color w:val="000000"/>
                <w:sz w:val="18"/>
                <w:szCs w:val="18"/>
                <w:lang w:eastAsia="en-GB"/>
              </w:rPr>
            </w:pPr>
            <w:r>
              <w:rPr>
                <w:rFonts w:eastAsia="Times New Roman" w:cs="Times New Roman"/>
                <w:b/>
                <w:bCs/>
                <w:color w:val="000000"/>
                <w:sz w:val="18"/>
                <w:szCs w:val="18"/>
                <w:lang w:eastAsia="en-GB"/>
              </w:rPr>
              <w:t>IDD D</w:t>
            </w:r>
            <w:r w:rsidRPr="00A1187F">
              <w:rPr>
                <w:rFonts w:eastAsia="Times New Roman" w:cs="Times New Roman"/>
                <w:b/>
                <w:bCs/>
                <w:color w:val="000000"/>
                <w:sz w:val="18"/>
                <w:szCs w:val="18"/>
                <w:lang w:eastAsia="en-GB"/>
              </w:rPr>
              <w:t>escription</w:t>
            </w:r>
          </w:p>
        </w:tc>
        <w:tc>
          <w:tcPr>
            <w:tcW w:w="2835" w:type="dxa"/>
            <w:tcBorders>
              <w:top w:val="single" w:sz="4" w:space="0" w:color="auto"/>
              <w:left w:val="nil"/>
              <w:bottom w:val="single" w:sz="4" w:space="0" w:color="auto"/>
              <w:right w:val="nil"/>
            </w:tcBorders>
            <w:shd w:val="clear" w:color="auto" w:fill="auto"/>
            <w:noWrap/>
            <w:hideMark/>
          </w:tcPr>
          <w:p w:rsidR="00377275" w:rsidRPr="00A1187F" w:rsidRDefault="00377275" w:rsidP="00342989">
            <w:pPr>
              <w:spacing w:after="0" w:line="240" w:lineRule="auto"/>
              <w:rPr>
                <w:rFonts w:eastAsia="Times New Roman" w:cs="Times New Roman"/>
                <w:b/>
                <w:bCs/>
                <w:color w:val="000000"/>
                <w:sz w:val="18"/>
                <w:szCs w:val="18"/>
                <w:lang w:eastAsia="en-GB"/>
              </w:rPr>
            </w:pPr>
            <w:r w:rsidRPr="00A1187F">
              <w:rPr>
                <w:rFonts w:eastAsia="Times New Roman" w:cs="Times New Roman"/>
                <w:b/>
                <w:bCs/>
                <w:color w:val="000000"/>
                <w:sz w:val="18"/>
                <w:szCs w:val="18"/>
                <w:lang w:eastAsia="en-GB"/>
              </w:rPr>
              <w:t>ICD</w:t>
            </w:r>
            <w:r>
              <w:rPr>
                <w:rFonts w:eastAsia="Times New Roman" w:cs="Times New Roman"/>
                <w:b/>
                <w:bCs/>
                <w:color w:val="000000"/>
                <w:sz w:val="18"/>
                <w:szCs w:val="18"/>
                <w:lang w:eastAsia="en-GB"/>
              </w:rPr>
              <w:t>-</w:t>
            </w:r>
            <w:r w:rsidRPr="00A1187F">
              <w:rPr>
                <w:rFonts w:eastAsia="Times New Roman" w:cs="Times New Roman"/>
                <w:b/>
                <w:bCs/>
                <w:color w:val="000000"/>
                <w:sz w:val="18"/>
                <w:szCs w:val="18"/>
                <w:lang w:eastAsia="en-GB"/>
              </w:rPr>
              <w:t>10</w:t>
            </w:r>
          </w:p>
        </w:tc>
        <w:tc>
          <w:tcPr>
            <w:tcW w:w="7320" w:type="dxa"/>
            <w:tcBorders>
              <w:top w:val="single" w:sz="4" w:space="0" w:color="auto"/>
              <w:left w:val="nil"/>
              <w:bottom w:val="single" w:sz="4" w:space="0" w:color="auto"/>
              <w:right w:val="nil"/>
            </w:tcBorders>
            <w:shd w:val="clear" w:color="auto" w:fill="auto"/>
            <w:hideMark/>
          </w:tcPr>
          <w:p w:rsidR="00377275" w:rsidRPr="00A1187F" w:rsidRDefault="00377275" w:rsidP="00342989">
            <w:pPr>
              <w:spacing w:after="0" w:line="240" w:lineRule="auto"/>
              <w:rPr>
                <w:rFonts w:eastAsia="Times New Roman" w:cs="Times New Roman"/>
                <w:b/>
                <w:bCs/>
                <w:color w:val="000000"/>
                <w:sz w:val="18"/>
                <w:szCs w:val="18"/>
                <w:lang w:eastAsia="en-GB"/>
              </w:rPr>
            </w:pPr>
            <w:r>
              <w:rPr>
                <w:rFonts w:eastAsia="Times New Roman" w:cs="Times New Roman"/>
                <w:b/>
                <w:bCs/>
                <w:color w:val="000000"/>
                <w:sz w:val="18"/>
                <w:szCs w:val="18"/>
                <w:lang w:eastAsia="en-GB"/>
              </w:rPr>
              <w:t>Target Causes</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interm-145</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Abdominal and pelvic pain</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R10-R109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Other cardiovascular and circulatory diseases, Peptic ulcer disease, Appendicitis, Paralytic </w:t>
            </w:r>
            <w:proofErr w:type="spellStart"/>
            <w:r w:rsidRPr="00A1187F">
              <w:rPr>
                <w:rFonts w:eastAsia="Times New Roman" w:cs="Times New Roman"/>
                <w:color w:val="000000"/>
                <w:sz w:val="18"/>
                <w:szCs w:val="18"/>
                <w:lang w:eastAsia="en-GB"/>
              </w:rPr>
              <w:t>ileus</w:t>
            </w:r>
            <w:proofErr w:type="spellEnd"/>
            <w:r w:rsidRPr="00A1187F">
              <w:rPr>
                <w:rFonts w:eastAsia="Times New Roman" w:cs="Times New Roman"/>
                <w:color w:val="000000"/>
                <w:sz w:val="18"/>
                <w:szCs w:val="18"/>
                <w:lang w:eastAsia="en-GB"/>
              </w:rPr>
              <w:t xml:space="preserve"> and intestinal obstruction without hernia, Gall bladder and bile duct disease, Pancreatitis, Other digestive diseases</w:t>
            </w:r>
          </w:p>
        </w:tc>
      </w:tr>
      <w:tr w:rsidR="00377275" w:rsidRPr="00A1187F" w:rsidTr="00377275">
        <w:trPr>
          <w:trHeight w:val="1371"/>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interm-215</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Abnormalities of breathing and cyanosis</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R06-R069 R230</w:t>
            </w:r>
          </w:p>
        </w:tc>
        <w:tc>
          <w:tcPr>
            <w:tcW w:w="7320" w:type="dxa"/>
            <w:tcBorders>
              <w:top w:val="nil"/>
              <w:left w:val="nil"/>
              <w:bottom w:val="nil"/>
              <w:right w:val="nil"/>
            </w:tcBorders>
            <w:shd w:val="clear" w:color="auto" w:fill="auto"/>
            <w:hideMark/>
          </w:tcPr>
          <w:p w:rsidR="00377275" w:rsidRPr="00420F37" w:rsidRDefault="00377275" w:rsidP="00342989">
            <w:pPr>
              <w:spacing w:after="0" w:line="240" w:lineRule="auto"/>
              <w:rPr>
                <w:rFonts w:eastAsia="Times New Roman" w:cs="Times New Roman"/>
                <w:color w:val="000000"/>
                <w:sz w:val="18"/>
                <w:szCs w:val="18"/>
                <w:lang w:eastAsia="en-GB"/>
              </w:rPr>
            </w:pPr>
            <w:r w:rsidRPr="00420F37">
              <w:rPr>
                <w:rFonts w:eastAsia="Times New Roman" w:cs="Times New Roman"/>
                <w:color w:val="000000"/>
                <w:sz w:val="18"/>
                <w:szCs w:val="18"/>
                <w:lang w:eastAsia="en-GB"/>
              </w:rPr>
              <w:t>Tuberculosis</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Lower respiratory infections</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Preterm birth complications</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Other neonatal disorders</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Larynx cancer</w:t>
            </w:r>
          </w:p>
          <w:p w:rsidR="00377275" w:rsidRPr="00420F37" w:rsidRDefault="00377275" w:rsidP="00342989">
            <w:pPr>
              <w:spacing w:after="0" w:line="240" w:lineRule="auto"/>
              <w:rPr>
                <w:rFonts w:eastAsia="Times New Roman" w:cs="Times New Roman"/>
                <w:color w:val="000000"/>
                <w:sz w:val="18"/>
                <w:szCs w:val="18"/>
                <w:lang w:eastAsia="en-GB"/>
              </w:rPr>
            </w:pPr>
            <w:r w:rsidRPr="00420F37">
              <w:rPr>
                <w:rFonts w:eastAsia="Times New Roman" w:cs="Times New Roman"/>
                <w:color w:val="000000"/>
                <w:sz w:val="18"/>
                <w:szCs w:val="18"/>
                <w:lang w:eastAsia="en-GB"/>
              </w:rPr>
              <w:t>Trachea, bronchus, and lung cancers</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Mouth cancer</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 xml:space="preserve">Cancer of other part of pharynx and </w:t>
            </w:r>
            <w:proofErr w:type="spellStart"/>
            <w:r w:rsidRPr="00420F37">
              <w:rPr>
                <w:rFonts w:eastAsia="Times New Roman" w:cs="Times New Roman"/>
                <w:color w:val="000000"/>
                <w:sz w:val="18"/>
                <w:szCs w:val="18"/>
                <w:lang w:eastAsia="en-GB"/>
              </w:rPr>
              <w:t>oropharynx</w:t>
            </w:r>
            <w:proofErr w:type="spellEnd"/>
            <w:r>
              <w:rPr>
                <w:rFonts w:eastAsia="Times New Roman" w:cs="Times New Roman"/>
                <w:color w:val="000000"/>
                <w:sz w:val="18"/>
                <w:szCs w:val="18"/>
                <w:lang w:eastAsia="en-GB"/>
              </w:rPr>
              <w:t xml:space="preserve">, </w:t>
            </w:r>
            <w:proofErr w:type="spellStart"/>
            <w:r w:rsidRPr="00420F37">
              <w:rPr>
                <w:rFonts w:eastAsia="Times New Roman" w:cs="Times New Roman"/>
                <w:color w:val="000000"/>
                <w:sz w:val="18"/>
                <w:szCs w:val="18"/>
                <w:lang w:eastAsia="en-GB"/>
              </w:rPr>
              <w:t>Mesothelioma</w:t>
            </w:r>
            <w:proofErr w:type="spellEnd"/>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Ischemic heart disease</w:t>
            </w:r>
            <w:r>
              <w:rPr>
                <w:rFonts w:eastAsia="Times New Roman" w:cs="Times New Roman"/>
                <w:color w:val="000000"/>
                <w:sz w:val="18"/>
                <w:szCs w:val="18"/>
                <w:lang w:eastAsia="en-GB"/>
              </w:rPr>
              <w:t xml:space="preserve">, </w:t>
            </w:r>
            <w:proofErr w:type="spellStart"/>
            <w:r w:rsidRPr="00420F37">
              <w:rPr>
                <w:rFonts w:eastAsia="Times New Roman" w:cs="Times New Roman"/>
                <w:color w:val="000000"/>
                <w:sz w:val="18"/>
                <w:szCs w:val="18"/>
                <w:lang w:eastAsia="en-GB"/>
              </w:rPr>
              <w:t>Cerebrovascular</w:t>
            </w:r>
            <w:proofErr w:type="spellEnd"/>
            <w:r w:rsidRPr="00420F37">
              <w:rPr>
                <w:rFonts w:eastAsia="Times New Roman" w:cs="Times New Roman"/>
                <w:color w:val="000000"/>
                <w:sz w:val="18"/>
                <w:szCs w:val="18"/>
                <w:lang w:eastAsia="en-GB"/>
              </w:rPr>
              <w:t xml:space="preserve"> disease</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Hypertensive heart disease</w:t>
            </w:r>
            <w:r>
              <w:rPr>
                <w:rFonts w:eastAsia="Times New Roman" w:cs="Times New Roman"/>
                <w:color w:val="000000"/>
                <w:sz w:val="18"/>
                <w:szCs w:val="18"/>
                <w:lang w:eastAsia="en-GB"/>
              </w:rPr>
              <w:t xml:space="preserve">, </w:t>
            </w:r>
            <w:proofErr w:type="spellStart"/>
            <w:r w:rsidRPr="00420F37">
              <w:rPr>
                <w:rFonts w:eastAsia="Times New Roman" w:cs="Times New Roman"/>
                <w:color w:val="000000"/>
                <w:sz w:val="18"/>
                <w:szCs w:val="18"/>
                <w:lang w:eastAsia="en-GB"/>
              </w:rPr>
              <w:t>Atrial</w:t>
            </w:r>
            <w:proofErr w:type="spellEnd"/>
            <w:r w:rsidRPr="00420F37">
              <w:rPr>
                <w:rFonts w:eastAsia="Times New Roman" w:cs="Times New Roman"/>
                <w:color w:val="000000"/>
                <w:sz w:val="18"/>
                <w:szCs w:val="18"/>
                <w:lang w:eastAsia="en-GB"/>
              </w:rPr>
              <w:t xml:space="preserve"> fibrillation and flutter</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Other cardiovascular and circulatory diseases</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Chronic obstructive pulmonary disease</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Pneumoconiosis</w:t>
            </w:r>
            <w:r>
              <w:rPr>
                <w:rFonts w:eastAsia="Times New Roman" w:cs="Times New Roman"/>
                <w:color w:val="000000"/>
                <w:sz w:val="18"/>
                <w:szCs w:val="18"/>
                <w:lang w:eastAsia="en-GB"/>
              </w:rPr>
              <w:t>,</w:t>
            </w:r>
          </w:p>
          <w:p w:rsidR="00377275" w:rsidRPr="00A1187F" w:rsidRDefault="00377275" w:rsidP="00342989">
            <w:pPr>
              <w:spacing w:after="0" w:line="240" w:lineRule="auto"/>
              <w:rPr>
                <w:rFonts w:eastAsia="Times New Roman" w:cs="Times New Roman"/>
                <w:color w:val="000000"/>
                <w:sz w:val="18"/>
                <w:szCs w:val="18"/>
                <w:lang w:eastAsia="en-GB"/>
              </w:rPr>
            </w:pPr>
            <w:r w:rsidRPr="00420F37">
              <w:rPr>
                <w:rFonts w:eastAsia="Times New Roman" w:cs="Times New Roman"/>
                <w:color w:val="000000"/>
                <w:sz w:val="18"/>
                <w:szCs w:val="18"/>
                <w:lang w:eastAsia="en-GB"/>
              </w:rPr>
              <w:t>Asthma</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 xml:space="preserve">Interstitial lung disease and pulmonary </w:t>
            </w:r>
            <w:proofErr w:type="spellStart"/>
            <w:r w:rsidRPr="00420F37">
              <w:rPr>
                <w:rFonts w:eastAsia="Times New Roman" w:cs="Times New Roman"/>
                <w:color w:val="000000"/>
                <w:sz w:val="18"/>
                <w:szCs w:val="18"/>
                <w:lang w:eastAsia="en-GB"/>
              </w:rPr>
              <w:t>sarcoidosis</w:t>
            </w:r>
            <w:proofErr w:type="spellEnd"/>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Other chronic respiratory diseases</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Chronic kidney diseases</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Congenital anomalies</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Poisonings</w:t>
            </w:r>
            <w:r>
              <w:rPr>
                <w:rFonts w:eastAsia="Times New Roman" w:cs="Times New Roman"/>
                <w:color w:val="000000"/>
                <w:sz w:val="18"/>
                <w:szCs w:val="18"/>
                <w:lang w:eastAsia="en-GB"/>
              </w:rPr>
              <w:t xml:space="preserve">, </w:t>
            </w:r>
            <w:r w:rsidRPr="00420F37">
              <w:rPr>
                <w:rFonts w:eastAsia="Times New Roman" w:cs="Times New Roman"/>
                <w:color w:val="000000"/>
                <w:sz w:val="18"/>
                <w:szCs w:val="18"/>
                <w:lang w:eastAsia="en-GB"/>
              </w:rPr>
              <w:t>Adverse effects of medical treatment</w:t>
            </w:r>
          </w:p>
        </w:tc>
      </w:tr>
      <w:tr w:rsidR="00377275" w:rsidRPr="00A1187F" w:rsidTr="00377275">
        <w:trPr>
          <w:trHeight w:val="24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interm-184</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Abscess of liver</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K750</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Diarr</w:t>
            </w:r>
            <w:r w:rsidR="00FF5772">
              <w:rPr>
                <w:rFonts w:eastAsia="Times New Roman" w:cs="Times New Roman"/>
                <w:color w:val="000000"/>
                <w:sz w:val="18"/>
                <w:szCs w:val="18"/>
                <w:lang w:eastAsia="en-GB"/>
              </w:rPr>
              <w:t>o</w:t>
            </w:r>
            <w:r w:rsidRPr="00A1187F">
              <w:rPr>
                <w:rFonts w:eastAsia="Times New Roman" w:cs="Times New Roman"/>
                <w:color w:val="000000"/>
                <w:sz w:val="18"/>
                <w:szCs w:val="18"/>
                <w:lang w:eastAsia="en-GB"/>
              </w:rPr>
              <w:t>heal</w:t>
            </w:r>
            <w:proofErr w:type="spellEnd"/>
            <w:r w:rsidRPr="00A1187F">
              <w:rPr>
                <w:rFonts w:eastAsia="Times New Roman" w:cs="Times New Roman"/>
                <w:color w:val="000000"/>
                <w:sz w:val="18"/>
                <w:szCs w:val="18"/>
                <w:lang w:eastAsia="en-GB"/>
              </w:rPr>
              <w:t xml:space="preserve"> diseases, Other digestive diseases</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interm-209</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Abscess of lung and </w:t>
            </w:r>
            <w:proofErr w:type="spellStart"/>
            <w:r w:rsidRPr="00A1187F">
              <w:rPr>
                <w:rFonts w:eastAsia="Times New Roman" w:cs="Times New Roman"/>
                <w:color w:val="000000"/>
                <w:sz w:val="18"/>
                <w:szCs w:val="18"/>
                <w:lang w:eastAsia="en-GB"/>
              </w:rPr>
              <w:t>mediastinum</w:t>
            </w:r>
            <w:proofErr w:type="spellEnd"/>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J85-J853</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Lower respiratory infections, </w:t>
            </w:r>
            <w:proofErr w:type="spellStart"/>
            <w:r w:rsidRPr="00A1187F">
              <w:rPr>
                <w:rFonts w:eastAsia="Times New Roman" w:cs="Times New Roman"/>
                <w:color w:val="000000"/>
                <w:sz w:val="18"/>
                <w:szCs w:val="18"/>
                <w:lang w:eastAsia="en-GB"/>
              </w:rPr>
              <w:t>Esophageal</w:t>
            </w:r>
            <w:proofErr w:type="spellEnd"/>
            <w:r w:rsidRPr="00A1187F">
              <w:rPr>
                <w:rFonts w:eastAsia="Times New Roman" w:cs="Times New Roman"/>
                <w:color w:val="000000"/>
                <w:sz w:val="18"/>
                <w:szCs w:val="18"/>
                <w:lang w:eastAsia="en-GB"/>
              </w:rPr>
              <w:t xml:space="preserve"> cancer, Trachea, bronchus, and lung cancers, Chronic obstructive pulmonary disease, Other chronic respiratory diseases, Alcohol use disorders</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p099</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Accidental poisoning by and exposure to narcotics and </w:t>
            </w:r>
            <w:proofErr w:type="spellStart"/>
            <w:r w:rsidRPr="00A1187F">
              <w:rPr>
                <w:rFonts w:eastAsia="Times New Roman" w:cs="Times New Roman"/>
                <w:color w:val="000000"/>
                <w:sz w:val="18"/>
                <w:szCs w:val="18"/>
                <w:lang w:eastAsia="en-GB"/>
              </w:rPr>
              <w:t>psychodysleptics</w:t>
            </w:r>
            <w:proofErr w:type="spellEnd"/>
            <w:r w:rsidRPr="00A1187F">
              <w:rPr>
                <w:rFonts w:eastAsia="Times New Roman" w:cs="Times New Roman"/>
                <w:color w:val="000000"/>
                <w:sz w:val="18"/>
                <w:szCs w:val="18"/>
                <w:lang w:eastAsia="en-GB"/>
              </w:rPr>
              <w:t xml:space="preserve"> [hallucinogens], not elsewhere classified</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X41-X429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Drug use disorders, Poisonings</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p100</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Accidental poisoning by and exposure to other and unspecified drugs, medicaments and biological substances</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X44-X449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Drug use disorders, Poisonings</w:t>
            </w:r>
          </w:p>
        </w:tc>
      </w:tr>
      <w:tr w:rsidR="00377275" w:rsidRPr="00A1187F" w:rsidTr="00377275">
        <w:trPr>
          <w:trHeight w:val="24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interm-54</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Acidosis</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E872</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Lower respiratory infections, Chronic obstructive pulmonary disease, Cirrhosis, Diabetes mellitus, Chronic kidney diseases</w:t>
            </w:r>
          </w:p>
        </w:tc>
      </w:tr>
      <w:tr w:rsidR="00377275" w:rsidRPr="00A1187F" w:rsidTr="00377275">
        <w:trPr>
          <w:trHeight w:val="240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interm-140</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Acute and unspecified renal failure</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N17-N179 N19-N199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HIV/AIDS, </w:t>
            </w:r>
            <w:hyperlink r:id="rId9" w:history="1">
              <w:r w:rsidR="00FF5772" w:rsidRPr="00FF5772">
                <w:rPr>
                  <w:rStyle w:val="Hyperlink"/>
                  <w:rFonts w:eastAsia="Times New Roman" w:cs="Times New Roman"/>
                  <w:bCs/>
                  <w:color w:val="auto"/>
                  <w:sz w:val="18"/>
                  <w:szCs w:val="18"/>
                  <w:lang w:eastAsia="en-GB"/>
                </w:rPr>
                <w:t>diarrhoeal</w:t>
              </w:r>
            </w:hyperlink>
            <w:r w:rsidRPr="00A1187F">
              <w:rPr>
                <w:rFonts w:eastAsia="Times New Roman" w:cs="Times New Roman"/>
                <w:color w:val="000000"/>
                <w:sz w:val="18"/>
                <w:szCs w:val="18"/>
                <w:lang w:eastAsia="en-GB"/>
              </w:rPr>
              <w:t xml:space="preserve"> diseases, Intestinal infectious diseases, Lower respiratory infections, Otitis media, Meningitis, Encephalitis, Measles, </w:t>
            </w:r>
            <w:proofErr w:type="spellStart"/>
            <w:r w:rsidRPr="00A1187F">
              <w:rPr>
                <w:rFonts w:eastAsia="Times New Roman" w:cs="Times New Roman"/>
                <w:color w:val="000000"/>
                <w:sz w:val="18"/>
                <w:szCs w:val="18"/>
                <w:lang w:eastAsia="en-GB"/>
              </w:rPr>
              <w:t>Varicella</w:t>
            </w:r>
            <w:proofErr w:type="spellEnd"/>
            <w:r w:rsidRPr="00A1187F">
              <w:rPr>
                <w:rFonts w:eastAsia="Times New Roman" w:cs="Times New Roman"/>
                <w:color w:val="000000"/>
                <w:sz w:val="18"/>
                <w:szCs w:val="18"/>
                <w:lang w:eastAsia="en-GB"/>
              </w:rPr>
              <w:t xml:space="preserve"> and herpes zoster, Maternal haemorrhage, Maternal sepsis and other pregnancy related infection, Obstructed </w:t>
            </w:r>
            <w:r>
              <w:rPr>
                <w:rFonts w:eastAsia="Times New Roman" w:cs="Times New Roman"/>
                <w:color w:val="000000"/>
                <w:sz w:val="18"/>
                <w:szCs w:val="18"/>
                <w:lang w:eastAsia="en-GB"/>
              </w:rPr>
              <w:t>labour</w:t>
            </w:r>
            <w:r w:rsidRPr="00A1187F">
              <w:rPr>
                <w:rFonts w:eastAsia="Times New Roman" w:cs="Times New Roman"/>
                <w:color w:val="000000"/>
                <w:sz w:val="18"/>
                <w:szCs w:val="18"/>
                <w:lang w:eastAsia="en-GB"/>
              </w:rPr>
              <w:t xml:space="preserve">, Maternal abortive outcome, Other maternal disorders, Sexually transmitted diseases excluding HIV, Other infectious diseases, Stomach cancer, Liver cancer, Colon and rectum cancer, Gallbladder and </w:t>
            </w:r>
            <w:proofErr w:type="spellStart"/>
            <w:r w:rsidRPr="00A1187F">
              <w:rPr>
                <w:rFonts w:eastAsia="Times New Roman" w:cs="Times New Roman"/>
                <w:color w:val="000000"/>
                <w:sz w:val="18"/>
                <w:szCs w:val="18"/>
                <w:lang w:eastAsia="en-GB"/>
              </w:rPr>
              <w:t>biliary</w:t>
            </w:r>
            <w:proofErr w:type="spellEnd"/>
            <w:r w:rsidRPr="00A1187F">
              <w:rPr>
                <w:rFonts w:eastAsia="Times New Roman" w:cs="Times New Roman"/>
                <w:color w:val="000000"/>
                <w:sz w:val="18"/>
                <w:szCs w:val="18"/>
                <w:lang w:eastAsia="en-GB"/>
              </w:rPr>
              <w:t xml:space="preserve"> tract cancer, Pancreatic cancer, Hodgkin's disease, Non-Hodgkin lymphoma, Multiple myeloma, </w:t>
            </w:r>
            <w:r>
              <w:rPr>
                <w:rFonts w:eastAsia="Times New Roman" w:cs="Times New Roman"/>
                <w:color w:val="000000"/>
                <w:sz w:val="18"/>
                <w:szCs w:val="18"/>
                <w:lang w:eastAsia="en-GB"/>
              </w:rPr>
              <w:t>Leukaemia</w:t>
            </w:r>
            <w:r w:rsidRPr="00A1187F">
              <w:rPr>
                <w:rFonts w:eastAsia="Times New Roman" w:cs="Times New Roman"/>
                <w:color w:val="000000"/>
                <w:sz w:val="18"/>
                <w:szCs w:val="18"/>
                <w:lang w:eastAsia="en-GB"/>
              </w:rPr>
              <w:t xml:space="preserve">, Other malignant cancers, Rheumatic heart disease, Ischemic heart disease, Hypertensive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Endocarditis</w:t>
            </w:r>
            <w:proofErr w:type="spellEnd"/>
            <w:r w:rsidRPr="00A1187F">
              <w:rPr>
                <w:rFonts w:eastAsia="Times New Roman" w:cs="Times New Roman"/>
                <w:color w:val="000000"/>
                <w:sz w:val="18"/>
                <w:szCs w:val="18"/>
                <w:lang w:eastAsia="en-GB"/>
              </w:rPr>
              <w:t xml:space="preserve">, Other cardiovascular and circulatory diseases, Chronic obstructive pulmonary disease, Pneumoconiosis, Interstitial lung disease and pulmonary </w:t>
            </w:r>
            <w:proofErr w:type="spellStart"/>
            <w:r w:rsidRPr="00A1187F">
              <w:rPr>
                <w:rFonts w:eastAsia="Times New Roman" w:cs="Times New Roman"/>
                <w:color w:val="000000"/>
                <w:sz w:val="18"/>
                <w:szCs w:val="18"/>
                <w:lang w:eastAsia="en-GB"/>
              </w:rPr>
              <w:t>sarcoidosis</w:t>
            </w:r>
            <w:proofErr w:type="spellEnd"/>
            <w:r w:rsidRPr="00A1187F">
              <w:rPr>
                <w:rFonts w:eastAsia="Times New Roman" w:cs="Times New Roman"/>
                <w:color w:val="000000"/>
                <w:sz w:val="18"/>
                <w:szCs w:val="18"/>
                <w:lang w:eastAsia="en-GB"/>
              </w:rPr>
              <w:t xml:space="preserve">, Cirrhosis, Appendicitis, Gall bladder and bile duct disease, Pancreatitis, Other digestive diseases, Eating disorders, Diabetes mellitus, Acute </w:t>
            </w:r>
            <w:proofErr w:type="spellStart"/>
            <w:r w:rsidRPr="00A1187F">
              <w:rPr>
                <w:rFonts w:eastAsia="Times New Roman" w:cs="Times New Roman"/>
                <w:color w:val="000000"/>
                <w:sz w:val="18"/>
                <w:szCs w:val="18"/>
                <w:lang w:eastAsia="en-GB"/>
              </w:rPr>
              <w:t>glomerulonephritis</w:t>
            </w:r>
            <w:proofErr w:type="spellEnd"/>
            <w:r w:rsidRPr="00A1187F">
              <w:rPr>
                <w:rFonts w:eastAsia="Times New Roman" w:cs="Times New Roman"/>
                <w:color w:val="000000"/>
                <w:sz w:val="18"/>
                <w:szCs w:val="18"/>
                <w:lang w:eastAsia="en-GB"/>
              </w:rPr>
              <w:t>, Chronic kidney diseases, Urinary diseases and male infertility, Gynaecological diseases, Endocrine, metabolic, blood, and immune disorders, Other musculoskeletal disorders, Congenital anomalies, Skin and subcutaneous diseases, Sense organ diseases, Road injuries, Other transport injury, Falls, Drowning, Fire, heat and hot substances, Exposure to mechanical forces, Adverse effects of medical treatment, Animal contact, Foreign body, Unintentional injuries not classified elsewhere, Self-harm, Interpersonal violence, Exposure to forces of nature, Collective violence and legal intervention</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p101</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Acute </w:t>
            </w:r>
            <w:proofErr w:type="spellStart"/>
            <w:r w:rsidRPr="00A1187F">
              <w:rPr>
                <w:rFonts w:eastAsia="Times New Roman" w:cs="Times New Roman"/>
                <w:color w:val="000000"/>
                <w:sz w:val="18"/>
                <w:szCs w:val="18"/>
                <w:lang w:eastAsia="en-GB"/>
              </w:rPr>
              <w:t>nasopharyngitis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pharyngitis</w:t>
            </w:r>
            <w:proofErr w:type="spellEnd"/>
            <w:r w:rsidRPr="00A1187F">
              <w:rPr>
                <w:rFonts w:eastAsia="Times New Roman" w:cs="Times New Roman"/>
                <w:color w:val="000000"/>
                <w:sz w:val="18"/>
                <w:szCs w:val="18"/>
                <w:lang w:eastAsia="en-GB"/>
              </w:rPr>
              <w:t xml:space="preserve">, tonsillitis, laryngitis and </w:t>
            </w:r>
            <w:proofErr w:type="spellStart"/>
            <w:r w:rsidRPr="00A1187F">
              <w:rPr>
                <w:rFonts w:eastAsia="Times New Roman" w:cs="Times New Roman"/>
                <w:color w:val="000000"/>
                <w:sz w:val="18"/>
                <w:szCs w:val="18"/>
                <w:lang w:eastAsia="en-GB"/>
              </w:rPr>
              <w:t>tracheitis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supraglottitis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epiglottitis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epiglottitis</w:t>
            </w:r>
            <w:proofErr w:type="spellEnd"/>
            <w:r w:rsidRPr="00A1187F">
              <w:rPr>
                <w:rFonts w:eastAsia="Times New Roman" w:cs="Times New Roman"/>
                <w:color w:val="000000"/>
                <w:sz w:val="18"/>
                <w:szCs w:val="18"/>
                <w:lang w:eastAsia="en-GB"/>
              </w:rPr>
              <w:t>,</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J00-J000 J02 J028-J03 J038-J04 J041-J043 J051-J069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Lower respiratory infections, Upper respiratory infections</w:t>
            </w:r>
          </w:p>
        </w:tc>
      </w:tr>
      <w:tr w:rsidR="00377275" w:rsidRPr="00A1187F" w:rsidTr="00377275">
        <w:trPr>
          <w:trHeight w:val="240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interm-104</w:t>
            </w:r>
          </w:p>
        </w:tc>
        <w:tc>
          <w:tcPr>
            <w:tcW w:w="1689" w:type="dxa"/>
            <w:tcBorders>
              <w:top w:val="nil"/>
              <w:left w:val="nil"/>
              <w:bottom w:val="nil"/>
              <w:right w:val="nil"/>
            </w:tcBorders>
          </w:tcPr>
          <w:p w:rsidR="00377275" w:rsidRPr="00AB38EA" w:rsidRDefault="00377275" w:rsidP="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Amyloidosis</w:t>
            </w:r>
            <w:proofErr w:type="spellEnd"/>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E853 E855-E857</w:t>
            </w:r>
          </w:p>
        </w:tc>
        <w:tc>
          <w:tcPr>
            <w:tcW w:w="7320" w:type="dxa"/>
            <w:tcBorders>
              <w:top w:val="nil"/>
              <w:left w:val="nil"/>
              <w:bottom w:val="nil"/>
              <w:right w:val="nil"/>
            </w:tcBorders>
            <w:shd w:val="clear" w:color="auto" w:fill="auto"/>
            <w:hideMark/>
          </w:tcPr>
          <w:p w:rsidR="00377275" w:rsidRPr="00A1187F" w:rsidRDefault="00377275" w:rsidP="00FF5772">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HIV/AIDS, </w:t>
            </w:r>
            <w:hyperlink r:id="rId10" w:history="1">
              <w:r w:rsidR="00FF5772">
                <w:rPr>
                  <w:rStyle w:val="Hyperlink"/>
                  <w:rFonts w:eastAsia="Times New Roman" w:cs="Times New Roman"/>
                  <w:bCs/>
                  <w:color w:val="auto"/>
                  <w:sz w:val="18"/>
                  <w:szCs w:val="18"/>
                  <w:lang w:eastAsia="en-GB"/>
                </w:rPr>
                <w:t>D</w:t>
              </w:r>
              <w:r w:rsidR="00FF5772" w:rsidRPr="00FF5772">
                <w:rPr>
                  <w:rStyle w:val="Hyperlink"/>
                  <w:rFonts w:eastAsia="Times New Roman" w:cs="Times New Roman"/>
                  <w:bCs/>
                  <w:color w:val="auto"/>
                  <w:sz w:val="18"/>
                  <w:szCs w:val="18"/>
                  <w:lang w:eastAsia="en-GB"/>
                </w:rPr>
                <w:t>iarrhoeal</w:t>
              </w:r>
            </w:hyperlink>
            <w:r w:rsidRPr="00A1187F">
              <w:rPr>
                <w:rFonts w:eastAsia="Times New Roman" w:cs="Times New Roman"/>
                <w:color w:val="000000"/>
                <w:sz w:val="18"/>
                <w:szCs w:val="18"/>
                <w:lang w:eastAsia="en-GB"/>
              </w:rPr>
              <w:t xml:space="preserve"> diseases, Intestinal infectious diseases, Lower respiratory infections, Upper respiratory infections, </w:t>
            </w:r>
            <w:proofErr w:type="spellStart"/>
            <w:r w:rsidRPr="00A1187F">
              <w:rPr>
                <w:rFonts w:eastAsia="Times New Roman" w:cs="Times New Roman"/>
                <w:color w:val="000000"/>
                <w:sz w:val="18"/>
                <w:szCs w:val="18"/>
                <w:lang w:eastAsia="en-GB"/>
              </w:rPr>
              <w:t>Otitis</w:t>
            </w:r>
            <w:proofErr w:type="spellEnd"/>
            <w:r w:rsidRPr="00A1187F">
              <w:rPr>
                <w:rFonts w:eastAsia="Times New Roman" w:cs="Times New Roman"/>
                <w:color w:val="000000"/>
                <w:sz w:val="18"/>
                <w:szCs w:val="18"/>
                <w:lang w:eastAsia="en-GB"/>
              </w:rPr>
              <w:t xml:space="preserve"> media, Meningitis, Encephalitis, </w:t>
            </w:r>
            <w:proofErr w:type="spellStart"/>
            <w:r w:rsidRPr="00A1187F">
              <w:rPr>
                <w:rFonts w:eastAsia="Times New Roman" w:cs="Times New Roman"/>
                <w:color w:val="000000"/>
                <w:sz w:val="18"/>
                <w:szCs w:val="18"/>
                <w:lang w:eastAsia="en-GB"/>
              </w:rPr>
              <w:t>Varicella</w:t>
            </w:r>
            <w:proofErr w:type="spellEnd"/>
            <w:r w:rsidRPr="00A1187F">
              <w:rPr>
                <w:rFonts w:eastAsia="Times New Roman" w:cs="Times New Roman"/>
                <w:color w:val="000000"/>
                <w:sz w:val="18"/>
                <w:szCs w:val="18"/>
                <w:lang w:eastAsia="en-GB"/>
              </w:rPr>
              <w:t xml:space="preserve"> and herpes zoster, Malaria, Other neglected tropical diseases, Protein-energy malnutrition, Iodine deficiency, Iron-deficiency anaemia, Other nutritional deficiencies, Sexually transmitted diseases excluding HIV, Hepatitis, Other infectious diseases, </w:t>
            </w:r>
            <w:proofErr w:type="spellStart"/>
            <w:r w:rsidRPr="00A1187F">
              <w:rPr>
                <w:rFonts w:eastAsia="Times New Roman" w:cs="Times New Roman"/>
                <w:color w:val="000000"/>
                <w:sz w:val="18"/>
                <w:szCs w:val="18"/>
                <w:lang w:eastAsia="en-GB"/>
              </w:rPr>
              <w:t>Esophageal</w:t>
            </w:r>
            <w:proofErr w:type="spellEnd"/>
            <w:r w:rsidRPr="00A1187F">
              <w:rPr>
                <w:rFonts w:eastAsia="Times New Roman" w:cs="Times New Roman"/>
                <w:color w:val="000000"/>
                <w:sz w:val="18"/>
                <w:szCs w:val="18"/>
                <w:lang w:eastAsia="en-GB"/>
              </w:rPr>
              <w:t xml:space="preserve"> cancer, Stomach cancer, Liver cancer, Larynx cancer, Trachea, bronchus, and lung cancers, Breast cancer, Cervical cancer, Uterine cancer, Prostate cancer, Colon and rectum cancer, Mouth cancer, </w:t>
            </w:r>
            <w:proofErr w:type="spellStart"/>
            <w:r w:rsidRPr="00A1187F">
              <w:rPr>
                <w:rFonts w:eastAsia="Times New Roman" w:cs="Times New Roman"/>
                <w:color w:val="000000"/>
                <w:sz w:val="18"/>
                <w:szCs w:val="18"/>
                <w:lang w:eastAsia="en-GB"/>
              </w:rPr>
              <w:t>Nasopharynx</w:t>
            </w:r>
            <w:proofErr w:type="spellEnd"/>
            <w:r w:rsidRPr="00A1187F">
              <w:rPr>
                <w:rFonts w:eastAsia="Times New Roman" w:cs="Times New Roman"/>
                <w:color w:val="000000"/>
                <w:sz w:val="18"/>
                <w:szCs w:val="18"/>
                <w:lang w:eastAsia="en-GB"/>
              </w:rPr>
              <w:t xml:space="preserve"> cancer, Cancer of other part of pharynx and </w:t>
            </w:r>
            <w:proofErr w:type="spellStart"/>
            <w:r w:rsidRPr="00A1187F">
              <w:rPr>
                <w:rFonts w:eastAsia="Times New Roman" w:cs="Times New Roman"/>
                <w:color w:val="000000"/>
                <w:sz w:val="18"/>
                <w:szCs w:val="18"/>
                <w:lang w:eastAsia="en-GB"/>
              </w:rPr>
              <w:t>oropharynx</w:t>
            </w:r>
            <w:proofErr w:type="spellEnd"/>
            <w:r w:rsidRPr="00A1187F">
              <w:rPr>
                <w:rFonts w:eastAsia="Times New Roman" w:cs="Times New Roman"/>
                <w:color w:val="000000"/>
                <w:sz w:val="18"/>
                <w:szCs w:val="18"/>
                <w:lang w:eastAsia="en-GB"/>
              </w:rPr>
              <w:t xml:space="preserve">, Gallbladder and </w:t>
            </w:r>
            <w:proofErr w:type="spellStart"/>
            <w:r w:rsidRPr="00A1187F">
              <w:rPr>
                <w:rFonts w:eastAsia="Times New Roman" w:cs="Times New Roman"/>
                <w:color w:val="000000"/>
                <w:sz w:val="18"/>
                <w:szCs w:val="18"/>
                <w:lang w:eastAsia="en-GB"/>
              </w:rPr>
              <w:t>biliary</w:t>
            </w:r>
            <w:proofErr w:type="spellEnd"/>
            <w:r w:rsidRPr="00A1187F">
              <w:rPr>
                <w:rFonts w:eastAsia="Times New Roman" w:cs="Times New Roman"/>
                <w:color w:val="000000"/>
                <w:sz w:val="18"/>
                <w:szCs w:val="18"/>
                <w:lang w:eastAsia="en-GB"/>
              </w:rPr>
              <w:t xml:space="preserve"> tract cancer, Pancreatic cancer, Malignant melanoma of skin, Non-melanoma skin cancer, Ovarian cancer, Testicular cancer, Kidney and other urinary organ cancers, Bladder cancer, Brain and nervous system cancer, Thyroid cancer, </w:t>
            </w:r>
            <w:proofErr w:type="spellStart"/>
            <w:r w:rsidRPr="00A1187F">
              <w:rPr>
                <w:rFonts w:eastAsia="Times New Roman" w:cs="Times New Roman"/>
                <w:color w:val="000000"/>
                <w:sz w:val="18"/>
                <w:szCs w:val="18"/>
                <w:lang w:eastAsia="en-GB"/>
              </w:rPr>
              <w:t>Mesothelioma</w:t>
            </w:r>
            <w:proofErr w:type="spellEnd"/>
            <w:r w:rsidRPr="00A1187F">
              <w:rPr>
                <w:rFonts w:eastAsia="Times New Roman" w:cs="Times New Roman"/>
                <w:color w:val="000000"/>
                <w:sz w:val="18"/>
                <w:szCs w:val="18"/>
                <w:lang w:eastAsia="en-GB"/>
              </w:rPr>
              <w:t xml:space="preserve">, Hodgkin's disease, Non-Hodgkin lymphoma, Multiple </w:t>
            </w:r>
            <w:r w:rsidRPr="00A1187F">
              <w:rPr>
                <w:rFonts w:eastAsia="Times New Roman" w:cs="Times New Roman"/>
                <w:color w:val="000000"/>
                <w:sz w:val="18"/>
                <w:szCs w:val="18"/>
                <w:lang w:eastAsia="en-GB"/>
              </w:rPr>
              <w:lastRenderedPageBreak/>
              <w:t xml:space="preserve">myeloma, Leukaemia, Other malignant cancers, Other non-malignant </w:t>
            </w:r>
            <w:proofErr w:type="spellStart"/>
            <w:r w:rsidRPr="00A1187F">
              <w:rPr>
                <w:rFonts w:eastAsia="Times New Roman" w:cs="Times New Roman"/>
                <w:color w:val="000000"/>
                <w:sz w:val="18"/>
                <w:szCs w:val="18"/>
                <w:lang w:eastAsia="en-GB"/>
              </w:rPr>
              <w:t>neoplasms</w:t>
            </w:r>
            <w:proofErr w:type="spellEnd"/>
            <w:r w:rsidRPr="00A1187F">
              <w:rPr>
                <w:rFonts w:eastAsia="Times New Roman" w:cs="Times New Roman"/>
                <w:color w:val="000000"/>
                <w:sz w:val="18"/>
                <w:szCs w:val="18"/>
                <w:lang w:eastAsia="en-GB"/>
              </w:rPr>
              <w:t xml:space="preserve">, Rheumatic heart disease, Ischemic heart disease,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Hypertensive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Atrial</w:t>
            </w:r>
            <w:proofErr w:type="spellEnd"/>
            <w:r w:rsidRPr="00A1187F">
              <w:rPr>
                <w:rFonts w:eastAsia="Times New Roman" w:cs="Times New Roman"/>
                <w:color w:val="000000"/>
                <w:sz w:val="18"/>
                <w:szCs w:val="18"/>
                <w:lang w:eastAsia="en-GB"/>
              </w:rPr>
              <w:t xml:space="preserve"> fibrillation and flutter, Aortic aneurysm, Peripheral vascular disease, </w:t>
            </w:r>
            <w:proofErr w:type="spellStart"/>
            <w:r w:rsidRPr="00A1187F">
              <w:rPr>
                <w:rFonts w:eastAsia="Times New Roman" w:cs="Times New Roman"/>
                <w:color w:val="000000"/>
                <w:sz w:val="18"/>
                <w:szCs w:val="18"/>
                <w:lang w:eastAsia="en-GB"/>
              </w:rPr>
              <w:t>Endocarditis</w:t>
            </w:r>
            <w:proofErr w:type="spellEnd"/>
            <w:r w:rsidRPr="00A1187F">
              <w:rPr>
                <w:rFonts w:eastAsia="Times New Roman" w:cs="Times New Roman"/>
                <w:color w:val="000000"/>
                <w:sz w:val="18"/>
                <w:szCs w:val="18"/>
                <w:lang w:eastAsia="en-GB"/>
              </w:rPr>
              <w:t xml:space="preserve">, Other cardiovascular and circulatory diseases, Chronic obstructive pulmonary disease, Pneumoconiosis, Asthma, Interstitial lung disease and pulmonary </w:t>
            </w:r>
            <w:proofErr w:type="spellStart"/>
            <w:r w:rsidRPr="00A1187F">
              <w:rPr>
                <w:rFonts w:eastAsia="Times New Roman" w:cs="Times New Roman"/>
                <w:color w:val="000000"/>
                <w:sz w:val="18"/>
                <w:szCs w:val="18"/>
                <w:lang w:eastAsia="en-GB"/>
              </w:rPr>
              <w:t>sarcoidosis</w:t>
            </w:r>
            <w:proofErr w:type="spellEnd"/>
            <w:r w:rsidRPr="00A1187F">
              <w:rPr>
                <w:rFonts w:eastAsia="Times New Roman" w:cs="Times New Roman"/>
                <w:color w:val="000000"/>
                <w:sz w:val="18"/>
                <w:szCs w:val="18"/>
                <w:lang w:eastAsia="en-GB"/>
              </w:rPr>
              <w:t xml:space="preserve">, Other chronic respiratory diseases, Cirrhosis, Peptic ulcer disease, Gastritis and </w:t>
            </w:r>
            <w:proofErr w:type="spellStart"/>
            <w:r w:rsidRPr="00A1187F">
              <w:rPr>
                <w:rFonts w:eastAsia="Times New Roman" w:cs="Times New Roman"/>
                <w:color w:val="000000"/>
                <w:sz w:val="18"/>
                <w:szCs w:val="18"/>
                <w:lang w:eastAsia="en-GB"/>
              </w:rPr>
              <w:t>duodenitis</w:t>
            </w:r>
            <w:proofErr w:type="spellEnd"/>
            <w:r w:rsidRPr="00A1187F">
              <w:rPr>
                <w:rFonts w:eastAsia="Times New Roman" w:cs="Times New Roman"/>
                <w:color w:val="000000"/>
                <w:sz w:val="18"/>
                <w:szCs w:val="18"/>
                <w:lang w:eastAsia="en-GB"/>
              </w:rPr>
              <w:t xml:space="preserve">, Appendicitis, Paralytic </w:t>
            </w:r>
            <w:proofErr w:type="spellStart"/>
            <w:r w:rsidRPr="00A1187F">
              <w:rPr>
                <w:rFonts w:eastAsia="Times New Roman" w:cs="Times New Roman"/>
                <w:color w:val="000000"/>
                <w:sz w:val="18"/>
                <w:szCs w:val="18"/>
                <w:lang w:eastAsia="en-GB"/>
              </w:rPr>
              <w:t>ileus</w:t>
            </w:r>
            <w:proofErr w:type="spellEnd"/>
            <w:r w:rsidRPr="00A1187F">
              <w:rPr>
                <w:rFonts w:eastAsia="Times New Roman" w:cs="Times New Roman"/>
                <w:color w:val="000000"/>
                <w:sz w:val="18"/>
                <w:szCs w:val="18"/>
                <w:lang w:eastAsia="en-GB"/>
              </w:rPr>
              <w:t xml:space="preserve"> and intestinal obstruction without hernia, Inguinal or femoral hernia, Non-infective inflammatory bowel disease, Vascular disorders of intestine, Gall bladder and bile duct disease, Pancreatitis, Other digestive diseases, Alzheimer's disease and other dementias, Parkinson's disease, Epilepsy, Multiple sclerosis, Other neurological disorders, Schizophrenia, Alcohol use disorders, Drug use disorders, Eating disorders, Diabetes mellitus, Acute </w:t>
            </w:r>
            <w:proofErr w:type="spellStart"/>
            <w:r w:rsidRPr="00A1187F">
              <w:rPr>
                <w:rFonts w:eastAsia="Times New Roman" w:cs="Times New Roman"/>
                <w:color w:val="000000"/>
                <w:sz w:val="18"/>
                <w:szCs w:val="18"/>
                <w:lang w:eastAsia="en-GB"/>
              </w:rPr>
              <w:t>glomerulonephritis</w:t>
            </w:r>
            <w:proofErr w:type="spellEnd"/>
            <w:r w:rsidRPr="00A1187F">
              <w:rPr>
                <w:rFonts w:eastAsia="Times New Roman" w:cs="Times New Roman"/>
                <w:color w:val="000000"/>
                <w:sz w:val="18"/>
                <w:szCs w:val="18"/>
                <w:lang w:eastAsia="en-GB"/>
              </w:rPr>
              <w:t xml:space="preserve">, Chronic kidney diseases, Urinary diseases and male infertility, </w:t>
            </w:r>
            <w:r>
              <w:rPr>
                <w:rFonts w:eastAsia="Times New Roman" w:cs="Times New Roman"/>
                <w:color w:val="000000"/>
                <w:sz w:val="18"/>
                <w:szCs w:val="18"/>
                <w:lang w:eastAsia="en-GB"/>
              </w:rPr>
              <w:t xml:space="preserve">Gynaecological </w:t>
            </w:r>
            <w:r w:rsidRPr="00A1187F">
              <w:rPr>
                <w:rFonts w:eastAsia="Times New Roman" w:cs="Times New Roman"/>
                <w:color w:val="000000"/>
                <w:sz w:val="18"/>
                <w:szCs w:val="18"/>
                <w:lang w:eastAsia="en-GB"/>
              </w:rPr>
              <w:t xml:space="preserve">diseases, </w:t>
            </w:r>
            <w:proofErr w:type="spellStart"/>
            <w:r w:rsidRPr="00A1187F">
              <w:rPr>
                <w:rFonts w:eastAsia="Times New Roman" w:cs="Times New Roman"/>
                <w:color w:val="000000"/>
                <w:sz w:val="18"/>
                <w:szCs w:val="18"/>
                <w:lang w:eastAsia="en-GB"/>
              </w:rPr>
              <w:t>Hemoglobinopathies</w:t>
            </w:r>
            <w:proofErr w:type="spellEnd"/>
            <w:r w:rsidRPr="00A1187F">
              <w:rPr>
                <w:rFonts w:eastAsia="Times New Roman" w:cs="Times New Roman"/>
                <w:color w:val="000000"/>
                <w:sz w:val="18"/>
                <w:szCs w:val="18"/>
                <w:lang w:eastAsia="en-GB"/>
              </w:rPr>
              <w:t xml:space="preserve"> and </w:t>
            </w:r>
            <w:r>
              <w:rPr>
                <w:rFonts w:eastAsia="Times New Roman" w:cs="Times New Roman"/>
                <w:color w:val="000000"/>
                <w:sz w:val="18"/>
                <w:szCs w:val="18"/>
                <w:lang w:eastAsia="en-GB"/>
              </w:rPr>
              <w:t xml:space="preserve">Haemolytic </w:t>
            </w:r>
            <w:proofErr w:type="spellStart"/>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s</w:t>
            </w:r>
            <w:proofErr w:type="spellEnd"/>
            <w:r w:rsidRPr="00A1187F">
              <w:rPr>
                <w:rFonts w:eastAsia="Times New Roman" w:cs="Times New Roman"/>
                <w:color w:val="000000"/>
                <w:sz w:val="18"/>
                <w:szCs w:val="18"/>
                <w:lang w:eastAsia="en-GB"/>
              </w:rPr>
              <w:t>, Endocrine, metabolic, blood, and immune disorders, Rheumatoid arthritis, Other musculoskeletal disorders, Congenital anomalies, Skin and subcutaneous diseases, Sense organ diseases, Road injuries, Other transport injury, Falls, Drowning, Fire, heat and hot substances, Poisonings, Exposure to mechanical forces, Adverse effects of medical treatment, Animal contact, Foreign body, Unintentional injuries not classified elsewhere, Self-harm, Interpersonal violence, Exposure to forces of nature</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interm-72</w:t>
            </w:r>
          </w:p>
        </w:tc>
        <w:tc>
          <w:tcPr>
            <w:tcW w:w="1689" w:type="dxa"/>
            <w:tcBorders>
              <w:top w:val="nil"/>
              <w:left w:val="nil"/>
              <w:bottom w:val="nil"/>
              <w:right w:val="nil"/>
            </w:tcBorders>
            <w:shd w:val="clear" w:color="000000" w:fill="BFBFBF"/>
          </w:tcPr>
          <w:p w:rsidR="00377275" w:rsidRPr="00AB38EA" w:rsidRDefault="00377275" w:rsidP="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Anoxic brain damage, not elsewhere classified. Benign intracranial hypertension. Hypertensive encephalopathy</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G931-G932 I674</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Ischemic heart disease,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Drug use disorders, Drowning, Foreign body, Unintentional injuries not classified elsewhere</w:t>
            </w:r>
          </w:p>
        </w:tc>
      </w:tr>
      <w:tr w:rsidR="00377275" w:rsidRPr="00A1187F" w:rsidTr="00377275">
        <w:trPr>
          <w:trHeight w:val="216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interm-216</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Asphyxia and hypoxemia</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R092</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Lower respiratory infections, Larynx cancer, Trachea, bronchus, and lung cancers, Cancer of other part of pharynx and </w:t>
            </w:r>
            <w:proofErr w:type="spellStart"/>
            <w:r w:rsidRPr="00A1187F">
              <w:rPr>
                <w:rFonts w:eastAsia="Times New Roman" w:cs="Times New Roman"/>
                <w:color w:val="000000"/>
                <w:sz w:val="18"/>
                <w:szCs w:val="18"/>
                <w:lang w:eastAsia="en-GB"/>
              </w:rPr>
              <w:t>oropharynx</w:t>
            </w:r>
            <w:proofErr w:type="spellEnd"/>
            <w:r w:rsidRPr="00A1187F">
              <w:rPr>
                <w:rFonts w:eastAsia="Times New Roman" w:cs="Times New Roman"/>
                <w:color w:val="000000"/>
                <w:sz w:val="18"/>
                <w:szCs w:val="18"/>
                <w:lang w:eastAsia="en-GB"/>
              </w:rPr>
              <w:t xml:space="preserve">, Other malignant cancers, Other non-malignant </w:t>
            </w:r>
            <w:proofErr w:type="spellStart"/>
            <w:r w:rsidRPr="00A1187F">
              <w:rPr>
                <w:rFonts w:eastAsia="Times New Roman" w:cs="Times New Roman"/>
                <w:color w:val="000000"/>
                <w:sz w:val="18"/>
                <w:szCs w:val="18"/>
                <w:lang w:eastAsia="en-GB"/>
              </w:rPr>
              <w:t>neoplasms</w:t>
            </w:r>
            <w:proofErr w:type="spellEnd"/>
            <w:r w:rsidRPr="00A1187F">
              <w:rPr>
                <w:rFonts w:eastAsia="Times New Roman" w:cs="Times New Roman"/>
                <w:color w:val="000000"/>
                <w:sz w:val="18"/>
                <w:szCs w:val="18"/>
                <w:lang w:eastAsia="en-GB"/>
              </w:rPr>
              <w:t xml:space="preserve">, Rheumatic heart disease, Ischemic heart disease,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Hypertensive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Atrial</w:t>
            </w:r>
            <w:proofErr w:type="spellEnd"/>
            <w:r w:rsidRPr="00A1187F">
              <w:rPr>
                <w:rFonts w:eastAsia="Times New Roman" w:cs="Times New Roman"/>
                <w:color w:val="000000"/>
                <w:sz w:val="18"/>
                <w:szCs w:val="18"/>
                <w:lang w:eastAsia="en-GB"/>
              </w:rPr>
              <w:t xml:space="preserve"> fibrillation and flutter, Peripheral vascular disease, </w:t>
            </w:r>
            <w:proofErr w:type="spellStart"/>
            <w:r w:rsidRPr="00A1187F">
              <w:rPr>
                <w:rFonts w:eastAsia="Times New Roman" w:cs="Times New Roman"/>
                <w:color w:val="000000"/>
                <w:sz w:val="18"/>
                <w:szCs w:val="18"/>
                <w:lang w:eastAsia="en-GB"/>
              </w:rPr>
              <w:t>Endocarditis</w:t>
            </w:r>
            <w:proofErr w:type="spellEnd"/>
            <w:r w:rsidRPr="00A1187F">
              <w:rPr>
                <w:rFonts w:eastAsia="Times New Roman" w:cs="Times New Roman"/>
                <w:color w:val="000000"/>
                <w:sz w:val="18"/>
                <w:szCs w:val="18"/>
                <w:lang w:eastAsia="en-GB"/>
              </w:rPr>
              <w:t xml:space="preserve">, Other cardiovascular and circulatory diseases, Chronic obstructive pulmonary disease, Pneumoconiosis, Asthma, Interstitial lung disease and pulmonary </w:t>
            </w:r>
            <w:proofErr w:type="spellStart"/>
            <w:r w:rsidRPr="00A1187F">
              <w:rPr>
                <w:rFonts w:eastAsia="Times New Roman" w:cs="Times New Roman"/>
                <w:color w:val="000000"/>
                <w:sz w:val="18"/>
                <w:szCs w:val="18"/>
                <w:lang w:eastAsia="en-GB"/>
              </w:rPr>
              <w:t>sarcoidosis</w:t>
            </w:r>
            <w:proofErr w:type="spellEnd"/>
            <w:r w:rsidRPr="00A1187F">
              <w:rPr>
                <w:rFonts w:eastAsia="Times New Roman" w:cs="Times New Roman"/>
                <w:color w:val="000000"/>
                <w:sz w:val="18"/>
                <w:szCs w:val="18"/>
                <w:lang w:eastAsia="en-GB"/>
              </w:rPr>
              <w:t>, Other chronic respiratory diseases, Alzheimer's disease and other dementias, Epilepsy, Alcohol use disorders, Drug use disorders, Chronic kidney diseases, Endocrine, metabolic, blood, and immune disorders, Congenital anomalies, Road injuries, Falls, Drowning, Poisonings, Exposure to mechanical forces, Adverse effects of medical treatment, Foreign body, Unintentional injuries not classified elsewhere, Self-harm, Interpersonal violence</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interm-79</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Atherosclerosis</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I70-I701 I709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Ischemic heart disease,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Hypertensive heart disease, Aortic aneurysm, Other cardiovascular and circulatory diseases, Chronic kidney diseases</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interm-74</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Atrioventricular</w:t>
            </w:r>
            <w:proofErr w:type="spellEnd"/>
            <w:r w:rsidRPr="00A1187F">
              <w:rPr>
                <w:rFonts w:eastAsia="Times New Roman" w:cs="Times New Roman"/>
                <w:color w:val="000000"/>
                <w:sz w:val="18"/>
                <w:szCs w:val="18"/>
                <w:lang w:eastAsia="en-GB"/>
              </w:rPr>
              <w:t xml:space="preserve"> and left bundle-branch block. Other conduction disorders</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I44-I459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Chagas</w:t>
            </w:r>
            <w:proofErr w:type="spellEnd"/>
            <w:r w:rsidRPr="00A1187F">
              <w:rPr>
                <w:rFonts w:eastAsia="Times New Roman" w:cs="Times New Roman"/>
                <w:color w:val="000000"/>
                <w:sz w:val="18"/>
                <w:szCs w:val="18"/>
                <w:lang w:eastAsia="en-GB"/>
              </w:rPr>
              <w:t xml:space="preserve"> disease, Ischemic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Endocrine, metabolic, blood, and immune disorders, Congenital anomalies, Adverse effects of medical treatment</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interm-152</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Cachexia</w:t>
            </w:r>
            <w:proofErr w:type="spellEnd"/>
            <w:r w:rsidRPr="00A1187F">
              <w:rPr>
                <w:rFonts w:eastAsia="Times New Roman" w:cs="Times New Roman"/>
                <w:color w:val="000000"/>
                <w:sz w:val="18"/>
                <w:szCs w:val="18"/>
                <w:lang w:eastAsia="en-GB"/>
              </w:rPr>
              <w:t xml:space="preserve"> , underweight</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R634 R636 R64</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Drowning, Fire, heat and hot substances, Poisonings, Exposure to mechanical forces, Adverse effects of medical treatment, Animal contact, Foreign body</w:t>
            </w:r>
          </w:p>
        </w:tc>
      </w:tr>
      <w:tr w:rsidR="00377275" w:rsidRPr="00A1187F" w:rsidTr="00377275">
        <w:trPr>
          <w:trHeight w:val="240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interm-208</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Cardiac arrest. Hypotension. Nonspecific low blood-pressure reading. Syncope and collapse. Shock, not elsewhere </w:t>
            </w:r>
            <w:proofErr w:type="spellStart"/>
            <w:r w:rsidRPr="00A1187F">
              <w:rPr>
                <w:rFonts w:eastAsia="Times New Roman" w:cs="Times New Roman"/>
                <w:color w:val="000000"/>
                <w:sz w:val="18"/>
                <w:szCs w:val="18"/>
                <w:lang w:eastAsia="en-GB"/>
              </w:rPr>
              <w:t>classifi</w:t>
            </w:r>
            <w:proofErr w:type="spellEnd"/>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I46-I469 I95-I951 I958-I959 R031 R55 R57 R578</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w:t>
            </w:r>
            <w:hyperlink r:id="rId11" w:history="1">
              <w:r w:rsidR="00FF5772">
                <w:rPr>
                  <w:rStyle w:val="Hyperlink"/>
                  <w:rFonts w:eastAsia="Times New Roman" w:cs="Times New Roman"/>
                  <w:bCs/>
                  <w:color w:val="auto"/>
                  <w:sz w:val="18"/>
                  <w:szCs w:val="18"/>
                  <w:lang w:eastAsia="en-GB"/>
                </w:rPr>
                <w:t>D</w:t>
              </w:r>
              <w:r w:rsidR="00FF5772" w:rsidRPr="00FF5772">
                <w:rPr>
                  <w:rStyle w:val="Hyperlink"/>
                  <w:rFonts w:eastAsia="Times New Roman" w:cs="Times New Roman"/>
                  <w:bCs/>
                  <w:color w:val="auto"/>
                  <w:sz w:val="18"/>
                  <w:szCs w:val="18"/>
                  <w:lang w:eastAsia="en-GB"/>
                </w:rPr>
                <w:t>iarrhoeal</w:t>
              </w:r>
            </w:hyperlink>
            <w:r w:rsidRPr="00A1187F">
              <w:rPr>
                <w:rFonts w:eastAsia="Times New Roman" w:cs="Times New Roman"/>
                <w:color w:val="000000"/>
                <w:sz w:val="18"/>
                <w:szCs w:val="18"/>
                <w:lang w:eastAsia="en-GB"/>
              </w:rPr>
              <w:t xml:space="preserve"> diseases, Lower respiratory infections, Meningitis, Encephalitis, Neonatal encephalopathy (birth asphyxia and birth trauma), Protein-energy malnutrition, Iron-deficiency </w:t>
            </w:r>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 xml:space="preserve">, Other infectious diseases, </w:t>
            </w:r>
            <w:proofErr w:type="spellStart"/>
            <w:r w:rsidRPr="00A1187F">
              <w:rPr>
                <w:rFonts w:eastAsia="Times New Roman" w:cs="Times New Roman"/>
                <w:color w:val="000000"/>
                <w:sz w:val="18"/>
                <w:szCs w:val="18"/>
                <w:lang w:eastAsia="en-GB"/>
              </w:rPr>
              <w:t>Esophageal</w:t>
            </w:r>
            <w:proofErr w:type="spellEnd"/>
            <w:r w:rsidRPr="00A1187F">
              <w:rPr>
                <w:rFonts w:eastAsia="Times New Roman" w:cs="Times New Roman"/>
                <w:color w:val="000000"/>
                <w:sz w:val="18"/>
                <w:szCs w:val="18"/>
                <w:lang w:eastAsia="en-GB"/>
              </w:rPr>
              <w:t xml:space="preserve"> cancer, Stomach cancer, Liver cancer, Trachea, bronchus, and lung cancers, Breast cancer, Cervical cancer, Uterine cancer, Prostate cancer, Colon and rectum cancer, Mouth cancer, </w:t>
            </w:r>
            <w:proofErr w:type="spellStart"/>
            <w:r w:rsidRPr="00A1187F">
              <w:rPr>
                <w:rFonts w:eastAsia="Times New Roman" w:cs="Times New Roman"/>
                <w:color w:val="000000"/>
                <w:sz w:val="18"/>
                <w:szCs w:val="18"/>
                <w:lang w:eastAsia="en-GB"/>
              </w:rPr>
              <w:t>Nasopharynx</w:t>
            </w:r>
            <w:proofErr w:type="spellEnd"/>
            <w:r w:rsidRPr="00A1187F">
              <w:rPr>
                <w:rFonts w:eastAsia="Times New Roman" w:cs="Times New Roman"/>
                <w:color w:val="000000"/>
                <w:sz w:val="18"/>
                <w:szCs w:val="18"/>
                <w:lang w:eastAsia="en-GB"/>
              </w:rPr>
              <w:t xml:space="preserve"> cancer, Cancer of other part of pharynx and </w:t>
            </w:r>
            <w:proofErr w:type="spellStart"/>
            <w:r w:rsidRPr="00A1187F">
              <w:rPr>
                <w:rFonts w:eastAsia="Times New Roman" w:cs="Times New Roman"/>
                <w:color w:val="000000"/>
                <w:sz w:val="18"/>
                <w:szCs w:val="18"/>
                <w:lang w:eastAsia="en-GB"/>
              </w:rPr>
              <w:t>oropharynx</w:t>
            </w:r>
            <w:proofErr w:type="spellEnd"/>
            <w:r w:rsidRPr="00A1187F">
              <w:rPr>
                <w:rFonts w:eastAsia="Times New Roman" w:cs="Times New Roman"/>
                <w:color w:val="000000"/>
                <w:sz w:val="18"/>
                <w:szCs w:val="18"/>
                <w:lang w:eastAsia="en-GB"/>
              </w:rPr>
              <w:t xml:space="preserve">, Gallbladder and </w:t>
            </w:r>
            <w:proofErr w:type="spellStart"/>
            <w:r w:rsidRPr="00A1187F">
              <w:rPr>
                <w:rFonts w:eastAsia="Times New Roman" w:cs="Times New Roman"/>
                <w:color w:val="000000"/>
                <w:sz w:val="18"/>
                <w:szCs w:val="18"/>
                <w:lang w:eastAsia="en-GB"/>
              </w:rPr>
              <w:t>biliary</w:t>
            </w:r>
            <w:proofErr w:type="spellEnd"/>
            <w:r w:rsidRPr="00A1187F">
              <w:rPr>
                <w:rFonts w:eastAsia="Times New Roman" w:cs="Times New Roman"/>
                <w:color w:val="000000"/>
                <w:sz w:val="18"/>
                <w:szCs w:val="18"/>
                <w:lang w:eastAsia="en-GB"/>
              </w:rPr>
              <w:t xml:space="preserve"> tract cancer, Pancreatic cancer, Malignant melanoma of skin, Ovarian cancer, Testicular cancer, Kidney and other urinary organ cancers, Bladder cancer, Brain and nervous system cancer, Thyroid cancer, </w:t>
            </w:r>
            <w:proofErr w:type="spellStart"/>
            <w:r w:rsidRPr="00A1187F">
              <w:rPr>
                <w:rFonts w:eastAsia="Times New Roman" w:cs="Times New Roman"/>
                <w:color w:val="000000"/>
                <w:sz w:val="18"/>
                <w:szCs w:val="18"/>
                <w:lang w:eastAsia="en-GB"/>
              </w:rPr>
              <w:t>Mesothelioma</w:t>
            </w:r>
            <w:proofErr w:type="spellEnd"/>
            <w:r w:rsidRPr="00A1187F">
              <w:rPr>
                <w:rFonts w:eastAsia="Times New Roman" w:cs="Times New Roman"/>
                <w:color w:val="000000"/>
                <w:sz w:val="18"/>
                <w:szCs w:val="18"/>
                <w:lang w:eastAsia="en-GB"/>
              </w:rPr>
              <w:t xml:space="preserve">, Hodgkin's disease, Non-Hodgkin lymphoma, Multiple myeloma, </w:t>
            </w:r>
            <w:r>
              <w:rPr>
                <w:rFonts w:eastAsia="Times New Roman" w:cs="Times New Roman"/>
                <w:color w:val="000000"/>
                <w:sz w:val="18"/>
                <w:szCs w:val="18"/>
                <w:lang w:eastAsia="en-GB"/>
              </w:rPr>
              <w:t>Leukaemia</w:t>
            </w:r>
            <w:r w:rsidRPr="00A1187F">
              <w:rPr>
                <w:rFonts w:eastAsia="Times New Roman" w:cs="Times New Roman"/>
                <w:color w:val="000000"/>
                <w:sz w:val="18"/>
                <w:szCs w:val="18"/>
                <w:lang w:eastAsia="en-GB"/>
              </w:rPr>
              <w:t xml:space="preserve">, Other malignant cancers, Rheumatic heart disease, Ischemic heart disease,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Hypertensive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Atrial</w:t>
            </w:r>
            <w:proofErr w:type="spellEnd"/>
            <w:r w:rsidRPr="00A1187F">
              <w:rPr>
                <w:rFonts w:eastAsia="Times New Roman" w:cs="Times New Roman"/>
                <w:color w:val="000000"/>
                <w:sz w:val="18"/>
                <w:szCs w:val="18"/>
                <w:lang w:eastAsia="en-GB"/>
              </w:rPr>
              <w:t xml:space="preserve"> fibrillation and flutter, Aortic aneurysm, Peripheral vascular disease, </w:t>
            </w:r>
            <w:proofErr w:type="spellStart"/>
            <w:r w:rsidRPr="00A1187F">
              <w:rPr>
                <w:rFonts w:eastAsia="Times New Roman" w:cs="Times New Roman"/>
                <w:color w:val="000000"/>
                <w:sz w:val="18"/>
                <w:szCs w:val="18"/>
                <w:lang w:eastAsia="en-GB"/>
              </w:rPr>
              <w:t>Endocarditis</w:t>
            </w:r>
            <w:proofErr w:type="spellEnd"/>
            <w:r w:rsidRPr="00A1187F">
              <w:rPr>
                <w:rFonts w:eastAsia="Times New Roman" w:cs="Times New Roman"/>
                <w:color w:val="000000"/>
                <w:sz w:val="18"/>
                <w:szCs w:val="18"/>
                <w:lang w:eastAsia="en-GB"/>
              </w:rPr>
              <w:t xml:space="preserve">, Other cardiovascular and circulatory diseases, Chronic obstructive pulmonary disease, Asthma, Interstitial lung disease and pulmonary </w:t>
            </w:r>
            <w:proofErr w:type="spellStart"/>
            <w:r w:rsidRPr="00A1187F">
              <w:rPr>
                <w:rFonts w:eastAsia="Times New Roman" w:cs="Times New Roman"/>
                <w:color w:val="000000"/>
                <w:sz w:val="18"/>
                <w:szCs w:val="18"/>
                <w:lang w:eastAsia="en-GB"/>
              </w:rPr>
              <w:t>sarcoidosis</w:t>
            </w:r>
            <w:proofErr w:type="spellEnd"/>
            <w:r w:rsidRPr="00A1187F">
              <w:rPr>
                <w:rFonts w:eastAsia="Times New Roman" w:cs="Times New Roman"/>
                <w:color w:val="000000"/>
                <w:sz w:val="18"/>
                <w:szCs w:val="18"/>
                <w:lang w:eastAsia="en-GB"/>
              </w:rPr>
              <w:t xml:space="preserve">, Other chronic respiratory diseases, Cirrhosis, Appendicitis, Paralytic </w:t>
            </w:r>
            <w:proofErr w:type="spellStart"/>
            <w:r w:rsidRPr="00A1187F">
              <w:rPr>
                <w:rFonts w:eastAsia="Times New Roman" w:cs="Times New Roman"/>
                <w:color w:val="000000"/>
                <w:sz w:val="18"/>
                <w:szCs w:val="18"/>
                <w:lang w:eastAsia="en-GB"/>
              </w:rPr>
              <w:t>ileus</w:t>
            </w:r>
            <w:proofErr w:type="spellEnd"/>
            <w:r w:rsidRPr="00A1187F">
              <w:rPr>
                <w:rFonts w:eastAsia="Times New Roman" w:cs="Times New Roman"/>
                <w:color w:val="000000"/>
                <w:sz w:val="18"/>
                <w:szCs w:val="18"/>
                <w:lang w:eastAsia="en-GB"/>
              </w:rPr>
              <w:t xml:space="preserve"> and intestinal obstruction without hernia, Non-infective inflammatory bowel disease, Vascular disorders of intestine, Gall bladder and bile duct disease, Pancreatitis, Other digestive diseases, Alzheimer's disease and other dementias, Epilepsy, Schizophrenia, Alcohol use disorders, Drug use disorders, Diabetes mellitus, Chronic kidney diseases, </w:t>
            </w:r>
            <w:proofErr w:type="spellStart"/>
            <w:r w:rsidRPr="00A1187F">
              <w:rPr>
                <w:rFonts w:eastAsia="Times New Roman" w:cs="Times New Roman"/>
                <w:color w:val="000000"/>
                <w:sz w:val="18"/>
                <w:szCs w:val="18"/>
                <w:lang w:eastAsia="en-GB"/>
              </w:rPr>
              <w:t>Hemoglobinopathies</w:t>
            </w:r>
            <w:proofErr w:type="spellEnd"/>
            <w:r w:rsidRPr="00A1187F">
              <w:rPr>
                <w:rFonts w:eastAsia="Times New Roman" w:cs="Times New Roman"/>
                <w:color w:val="000000"/>
                <w:sz w:val="18"/>
                <w:szCs w:val="18"/>
                <w:lang w:eastAsia="en-GB"/>
              </w:rPr>
              <w:t xml:space="preserve"> and </w:t>
            </w:r>
            <w:r>
              <w:rPr>
                <w:rFonts w:eastAsia="Times New Roman" w:cs="Times New Roman"/>
                <w:color w:val="000000"/>
                <w:sz w:val="18"/>
                <w:szCs w:val="18"/>
                <w:lang w:eastAsia="en-GB"/>
              </w:rPr>
              <w:t xml:space="preserve">Haemolytic </w:t>
            </w:r>
            <w:proofErr w:type="spellStart"/>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s</w:t>
            </w:r>
            <w:proofErr w:type="spellEnd"/>
            <w:r w:rsidRPr="00A1187F">
              <w:rPr>
                <w:rFonts w:eastAsia="Times New Roman" w:cs="Times New Roman"/>
                <w:color w:val="000000"/>
                <w:sz w:val="18"/>
                <w:szCs w:val="18"/>
                <w:lang w:eastAsia="en-GB"/>
              </w:rPr>
              <w:t>, Endocrine, metabolic, blood, and immune disorders, Congenital anomalies, Skin and subcutaneous diseases, Road injuries, Falls, Poisonings, Exposure to mechanical forces, Adverse effects of medical treatment, Foreign body, Unintentional injuries not classified elsewhere, Self-harm, Interpersonal violence</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interm-150</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Cardiogenic</w:t>
            </w:r>
            <w:proofErr w:type="spellEnd"/>
            <w:r w:rsidRPr="00A1187F">
              <w:rPr>
                <w:rFonts w:eastAsia="Times New Roman" w:cs="Times New Roman"/>
                <w:color w:val="000000"/>
                <w:sz w:val="18"/>
                <w:szCs w:val="18"/>
                <w:lang w:eastAsia="en-GB"/>
              </w:rPr>
              <w:t xml:space="preserve"> shock</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R570</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Rheumatic heart disease, Ischemic heart disease, Hypertensive heart disease, Aortic aneurysm, Other cardiovascular and circulatory diseases, Chronic kidney diseases</w:t>
            </w:r>
          </w:p>
        </w:tc>
      </w:tr>
      <w:tr w:rsidR="00377275" w:rsidRPr="00A1187F" w:rsidTr="00377275">
        <w:trPr>
          <w:trHeight w:val="96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interm-71</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Cerebral oedema</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G936</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Meningitis, Encephalitis, Brain and nervous system cancer, Ischemic heart disease,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Hypertensive heart disease, Drug use disorders, Diabetes mellitus, Chronic kidney diseases, Endocrine, metabolic, blood, and immune disorders, Adverse effects of medical treatment, Unintentional injuries not classified elsewhere, Self-harm, Interpersonal violence</w:t>
            </w:r>
          </w:p>
        </w:tc>
      </w:tr>
      <w:tr w:rsidR="00377275" w:rsidRPr="00A1187F" w:rsidTr="00377275">
        <w:trPr>
          <w:trHeight w:val="240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interm-117</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Cerebral palsy. Spastic </w:t>
            </w:r>
            <w:proofErr w:type="spellStart"/>
            <w:r w:rsidRPr="00A1187F">
              <w:rPr>
                <w:rFonts w:eastAsia="Times New Roman" w:cs="Times New Roman"/>
                <w:color w:val="000000"/>
                <w:sz w:val="18"/>
                <w:szCs w:val="18"/>
                <w:lang w:eastAsia="en-GB"/>
              </w:rPr>
              <w:t>hemiplegia</w:t>
            </w:r>
            <w:proofErr w:type="spellEnd"/>
            <w:r w:rsidRPr="00A1187F">
              <w:rPr>
                <w:rFonts w:eastAsia="Times New Roman" w:cs="Times New Roman"/>
                <w:color w:val="000000"/>
                <w:sz w:val="18"/>
                <w:szCs w:val="18"/>
                <w:lang w:eastAsia="en-GB"/>
              </w:rPr>
              <w:t xml:space="preserve">, paraplegia, </w:t>
            </w:r>
            <w:proofErr w:type="spellStart"/>
            <w:r w:rsidRPr="00A1187F">
              <w:rPr>
                <w:rFonts w:eastAsia="Times New Roman" w:cs="Times New Roman"/>
                <w:color w:val="000000"/>
                <w:sz w:val="18"/>
                <w:szCs w:val="18"/>
                <w:lang w:eastAsia="en-GB"/>
              </w:rPr>
              <w:t>tetraplegia</w:t>
            </w:r>
            <w:proofErr w:type="spellEnd"/>
            <w:r w:rsidRPr="00A1187F">
              <w:rPr>
                <w:rFonts w:eastAsia="Times New Roman" w:cs="Times New Roman"/>
                <w:color w:val="000000"/>
                <w:sz w:val="18"/>
                <w:szCs w:val="18"/>
                <w:lang w:eastAsia="en-GB"/>
              </w:rPr>
              <w:t xml:space="preserve"> and other paralytic syndromes</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G80-G809 G821 G824 G830 G838</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HIV/AIDS, </w:t>
            </w:r>
            <w:r w:rsidR="00FF5772">
              <w:rPr>
                <w:rFonts w:eastAsia="Times New Roman" w:cs="Times New Roman"/>
                <w:color w:val="000000"/>
                <w:sz w:val="18"/>
                <w:szCs w:val="18"/>
                <w:lang w:eastAsia="en-GB"/>
              </w:rPr>
              <w:t>Diarrhoeal</w:t>
            </w:r>
            <w:r w:rsidRPr="00A1187F">
              <w:rPr>
                <w:rFonts w:eastAsia="Times New Roman" w:cs="Times New Roman"/>
                <w:color w:val="000000"/>
                <w:sz w:val="18"/>
                <w:szCs w:val="18"/>
                <w:lang w:eastAsia="en-GB"/>
              </w:rPr>
              <w:t xml:space="preserve"> diseases, Intestinal infectious diseases, Lower respiratory infections, Upper respiratory infections, Otitis media, Meningitis, Encephalitis, </w:t>
            </w:r>
            <w:proofErr w:type="spellStart"/>
            <w:r w:rsidRPr="00A1187F">
              <w:rPr>
                <w:rFonts w:eastAsia="Times New Roman" w:cs="Times New Roman"/>
                <w:color w:val="000000"/>
                <w:sz w:val="18"/>
                <w:szCs w:val="18"/>
                <w:lang w:eastAsia="en-GB"/>
              </w:rPr>
              <w:t>Varicella</w:t>
            </w:r>
            <w:proofErr w:type="spellEnd"/>
            <w:r w:rsidRPr="00A1187F">
              <w:rPr>
                <w:rFonts w:eastAsia="Times New Roman" w:cs="Times New Roman"/>
                <w:color w:val="000000"/>
                <w:sz w:val="18"/>
                <w:szCs w:val="18"/>
                <w:lang w:eastAsia="en-GB"/>
              </w:rPr>
              <w:t xml:space="preserve"> and herpes zoster, Malaria, </w:t>
            </w:r>
            <w:proofErr w:type="spellStart"/>
            <w:r w:rsidRPr="00A1187F">
              <w:rPr>
                <w:rFonts w:eastAsia="Times New Roman" w:cs="Times New Roman"/>
                <w:color w:val="000000"/>
                <w:sz w:val="18"/>
                <w:szCs w:val="18"/>
                <w:lang w:eastAsia="en-GB"/>
              </w:rPr>
              <w:t>Cysticercosis</w:t>
            </w:r>
            <w:proofErr w:type="spellEnd"/>
            <w:r w:rsidRPr="00A1187F">
              <w:rPr>
                <w:rFonts w:eastAsia="Times New Roman" w:cs="Times New Roman"/>
                <w:color w:val="000000"/>
                <w:sz w:val="18"/>
                <w:szCs w:val="18"/>
                <w:lang w:eastAsia="en-GB"/>
              </w:rPr>
              <w:t xml:space="preserve">, Other neglected tropical diseases, Maternal </w:t>
            </w:r>
            <w:r>
              <w:rPr>
                <w:rFonts w:eastAsia="Times New Roman" w:cs="Times New Roman"/>
                <w:color w:val="000000"/>
                <w:sz w:val="18"/>
                <w:szCs w:val="18"/>
                <w:lang w:eastAsia="en-GB"/>
              </w:rPr>
              <w:t>haemorrhage</w:t>
            </w:r>
            <w:r w:rsidRPr="00A1187F">
              <w:rPr>
                <w:rFonts w:eastAsia="Times New Roman" w:cs="Times New Roman"/>
                <w:color w:val="000000"/>
                <w:sz w:val="18"/>
                <w:szCs w:val="18"/>
                <w:lang w:eastAsia="en-GB"/>
              </w:rPr>
              <w:t xml:space="preserve">, Maternal sepsis and other pregnancy related infection, Hypertensive disorders of pregnancy, Obstructed </w:t>
            </w:r>
            <w:r>
              <w:rPr>
                <w:rFonts w:eastAsia="Times New Roman" w:cs="Times New Roman"/>
                <w:color w:val="000000"/>
                <w:sz w:val="18"/>
                <w:szCs w:val="18"/>
                <w:lang w:eastAsia="en-GB"/>
              </w:rPr>
              <w:t>labour</w:t>
            </w:r>
            <w:r w:rsidRPr="00A1187F">
              <w:rPr>
                <w:rFonts w:eastAsia="Times New Roman" w:cs="Times New Roman"/>
                <w:color w:val="000000"/>
                <w:sz w:val="18"/>
                <w:szCs w:val="18"/>
                <w:lang w:eastAsia="en-GB"/>
              </w:rPr>
              <w:t xml:space="preserve">, Maternal abortive outcome, Indirect maternal causes, Other maternal disorders, Preterm birth complications, Neonatal encephalopathy (birth asphyxia and birth trauma), Other neonatal disorders, Protein-energy malnutrition, Iodine deficiency, Iron-deficiency </w:t>
            </w:r>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 xml:space="preserve">, Other nutritional deficiencies, Sexually transmitted diseases excluding HIV, Hepatitis, Other infectious diseases, </w:t>
            </w:r>
            <w:proofErr w:type="spellStart"/>
            <w:r w:rsidRPr="00A1187F">
              <w:rPr>
                <w:rFonts w:eastAsia="Times New Roman" w:cs="Times New Roman"/>
                <w:color w:val="000000"/>
                <w:sz w:val="18"/>
                <w:szCs w:val="18"/>
                <w:lang w:eastAsia="en-GB"/>
              </w:rPr>
              <w:t>Esophageal</w:t>
            </w:r>
            <w:proofErr w:type="spellEnd"/>
            <w:r w:rsidRPr="00A1187F">
              <w:rPr>
                <w:rFonts w:eastAsia="Times New Roman" w:cs="Times New Roman"/>
                <w:color w:val="000000"/>
                <w:sz w:val="18"/>
                <w:szCs w:val="18"/>
                <w:lang w:eastAsia="en-GB"/>
              </w:rPr>
              <w:t xml:space="preserve"> cancer, Stomach cancer, Liver cancer, Larynx cancer, Trachea, bronchus, and lung cancers, Breast cancer, Cervical cancer, Uterine cancer, Prostate cancer, Colon and rectum cancer, Mouth cancer, </w:t>
            </w:r>
            <w:proofErr w:type="spellStart"/>
            <w:r w:rsidRPr="00A1187F">
              <w:rPr>
                <w:rFonts w:eastAsia="Times New Roman" w:cs="Times New Roman"/>
                <w:color w:val="000000"/>
                <w:sz w:val="18"/>
                <w:szCs w:val="18"/>
                <w:lang w:eastAsia="en-GB"/>
              </w:rPr>
              <w:t>Nasopharynx</w:t>
            </w:r>
            <w:proofErr w:type="spellEnd"/>
            <w:r w:rsidRPr="00A1187F">
              <w:rPr>
                <w:rFonts w:eastAsia="Times New Roman" w:cs="Times New Roman"/>
                <w:color w:val="000000"/>
                <w:sz w:val="18"/>
                <w:szCs w:val="18"/>
                <w:lang w:eastAsia="en-GB"/>
              </w:rPr>
              <w:t xml:space="preserve"> cancer, Cancer of other part of pharynx and </w:t>
            </w:r>
            <w:proofErr w:type="spellStart"/>
            <w:r w:rsidRPr="00A1187F">
              <w:rPr>
                <w:rFonts w:eastAsia="Times New Roman" w:cs="Times New Roman"/>
                <w:color w:val="000000"/>
                <w:sz w:val="18"/>
                <w:szCs w:val="18"/>
                <w:lang w:eastAsia="en-GB"/>
              </w:rPr>
              <w:t>oropharynx</w:t>
            </w:r>
            <w:proofErr w:type="spellEnd"/>
            <w:r w:rsidRPr="00A1187F">
              <w:rPr>
                <w:rFonts w:eastAsia="Times New Roman" w:cs="Times New Roman"/>
                <w:color w:val="000000"/>
                <w:sz w:val="18"/>
                <w:szCs w:val="18"/>
                <w:lang w:eastAsia="en-GB"/>
              </w:rPr>
              <w:t xml:space="preserve">, Gallbladder and </w:t>
            </w:r>
            <w:proofErr w:type="spellStart"/>
            <w:r w:rsidRPr="00A1187F">
              <w:rPr>
                <w:rFonts w:eastAsia="Times New Roman" w:cs="Times New Roman"/>
                <w:color w:val="000000"/>
                <w:sz w:val="18"/>
                <w:szCs w:val="18"/>
                <w:lang w:eastAsia="en-GB"/>
              </w:rPr>
              <w:t>biliary</w:t>
            </w:r>
            <w:proofErr w:type="spellEnd"/>
            <w:r w:rsidRPr="00A1187F">
              <w:rPr>
                <w:rFonts w:eastAsia="Times New Roman" w:cs="Times New Roman"/>
                <w:color w:val="000000"/>
                <w:sz w:val="18"/>
                <w:szCs w:val="18"/>
                <w:lang w:eastAsia="en-GB"/>
              </w:rPr>
              <w:t xml:space="preserve"> tract cancer, Pancreatic cancer, Malignant melanoma of skin, Non-melanoma skin cancer, Ovarian cancer, Testicular cancer, Kidney and other urinary organ cancers, Bladder cancer, Brain and nervous system cancer, Thyroid cancer, </w:t>
            </w:r>
            <w:proofErr w:type="spellStart"/>
            <w:r w:rsidRPr="00A1187F">
              <w:rPr>
                <w:rFonts w:eastAsia="Times New Roman" w:cs="Times New Roman"/>
                <w:color w:val="000000"/>
                <w:sz w:val="18"/>
                <w:szCs w:val="18"/>
                <w:lang w:eastAsia="en-GB"/>
              </w:rPr>
              <w:t>Mesothelioma</w:t>
            </w:r>
            <w:proofErr w:type="spellEnd"/>
            <w:r w:rsidRPr="00A1187F">
              <w:rPr>
                <w:rFonts w:eastAsia="Times New Roman" w:cs="Times New Roman"/>
                <w:color w:val="000000"/>
                <w:sz w:val="18"/>
                <w:szCs w:val="18"/>
                <w:lang w:eastAsia="en-GB"/>
              </w:rPr>
              <w:t xml:space="preserve">, Hodgkin's disease, Non-Hodgkin lymphoma, Multiple myeloma, </w:t>
            </w:r>
            <w:r>
              <w:rPr>
                <w:rFonts w:eastAsia="Times New Roman" w:cs="Times New Roman"/>
                <w:color w:val="000000"/>
                <w:sz w:val="18"/>
                <w:szCs w:val="18"/>
                <w:lang w:eastAsia="en-GB"/>
              </w:rPr>
              <w:t>Leukaemia</w:t>
            </w:r>
            <w:r w:rsidRPr="00A1187F">
              <w:rPr>
                <w:rFonts w:eastAsia="Times New Roman" w:cs="Times New Roman"/>
                <w:color w:val="000000"/>
                <w:sz w:val="18"/>
                <w:szCs w:val="18"/>
                <w:lang w:eastAsia="en-GB"/>
              </w:rPr>
              <w:t xml:space="preserve">, Other malignant cancers, Other non-malignant </w:t>
            </w:r>
            <w:proofErr w:type="spellStart"/>
            <w:r w:rsidRPr="00A1187F">
              <w:rPr>
                <w:rFonts w:eastAsia="Times New Roman" w:cs="Times New Roman"/>
                <w:color w:val="000000"/>
                <w:sz w:val="18"/>
                <w:szCs w:val="18"/>
                <w:lang w:eastAsia="en-GB"/>
              </w:rPr>
              <w:t>neoplasms</w:t>
            </w:r>
            <w:proofErr w:type="spellEnd"/>
            <w:r w:rsidRPr="00A1187F">
              <w:rPr>
                <w:rFonts w:eastAsia="Times New Roman" w:cs="Times New Roman"/>
                <w:color w:val="000000"/>
                <w:sz w:val="18"/>
                <w:szCs w:val="18"/>
                <w:lang w:eastAsia="en-GB"/>
              </w:rPr>
              <w:t xml:space="preserve">, Rheumatic heart disease, Ischemic heart disease,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Hypertensive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Atrial</w:t>
            </w:r>
            <w:proofErr w:type="spellEnd"/>
            <w:r w:rsidRPr="00A1187F">
              <w:rPr>
                <w:rFonts w:eastAsia="Times New Roman" w:cs="Times New Roman"/>
                <w:color w:val="000000"/>
                <w:sz w:val="18"/>
                <w:szCs w:val="18"/>
                <w:lang w:eastAsia="en-GB"/>
              </w:rPr>
              <w:t xml:space="preserve"> fibrillation and flutter, Aortic aneurysm, Peripheral vascular disease, </w:t>
            </w:r>
            <w:proofErr w:type="spellStart"/>
            <w:r w:rsidRPr="00A1187F">
              <w:rPr>
                <w:rFonts w:eastAsia="Times New Roman" w:cs="Times New Roman"/>
                <w:color w:val="000000"/>
                <w:sz w:val="18"/>
                <w:szCs w:val="18"/>
                <w:lang w:eastAsia="en-GB"/>
              </w:rPr>
              <w:t>Endocarditis</w:t>
            </w:r>
            <w:proofErr w:type="spellEnd"/>
            <w:r w:rsidRPr="00A1187F">
              <w:rPr>
                <w:rFonts w:eastAsia="Times New Roman" w:cs="Times New Roman"/>
                <w:color w:val="000000"/>
                <w:sz w:val="18"/>
                <w:szCs w:val="18"/>
                <w:lang w:eastAsia="en-GB"/>
              </w:rPr>
              <w:t xml:space="preserve">, Other cardiovascular and circulatory diseases, Chronic obstructive pulmonary disease, Pneumoconiosis, Asthma, Interstitial lung disease and pulmonary </w:t>
            </w:r>
            <w:proofErr w:type="spellStart"/>
            <w:r w:rsidRPr="00A1187F">
              <w:rPr>
                <w:rFonts w:eastAsia="Times New Roman" w:cs="Times New Roman"/>
                <w:color w:val="000000"/>
                <w:sz w:val="18"/>
                <w:szCs w:val="18"/>
                <w:lang w:eastAsia="en-GB"/>
              </w:rPr>
              <w:t>sarcoidosis</w:t>
            </w:r>
            <w:proofErr w:type="spellEnd"/>
            <w:r w:rsidRPr="00A1187F">
              <w:rPr>
                <w:rFonts w:eastAsia="Times New Roman" w:cs="Times New Roman"/>
                <w:color w:val="000000"/>
                <w:sz w:val="18"/>
                <w:szCs w:val="18"/>
                <w:lang w:eastAsia="en-GB"/>
              </w:rPr>
              <w:t xml:space="preserve">, Other chronic respiratory diseases, Cirrhosis, Peptic ulcer disease, Gastritis and </w:t>
            </w:r>
            <w:proofErr w:type="spellStart"/>
            <w:r w:rsidRPr="00A1187F">
              <w:rPr>
                <w:rFonts w:eastAsia="Times New Roman" w:cs="Times New Roman"/>
                <w:color w:val="000000"/>
                <w:sz w:val="18"/>
                <w:szCs w:val="18"/>
                <w:lang w:eastAsia="en-GB"/>
              </w:rPr>
              <w:t>duodenitis</w:t>
            </w:r>
            <w:proofErr w:type="spellEnd"/>
            <w:r w:rsidRPr="00A1187F">
              <w:rPr>
                <w:rFonts w:eastAsia="Times New Roman" w:cs="Times New Roman"/>
                <w:color w:val="000000"/>
                <w:sz w:val="18"/>
                <w:szCs w:val="18"/>
                <w:lang w:eastAsia="en-GB"/>
              </w:rPr>
              <w:t xml:space="preserve">, Appendicitis, Paralytic </w:t>
            </w:r>
            <w:proofErr w:type="spellStart"/>
            <w:r w:rsidRPr="00A1187F">
              <w:rPr>
                <w:rFonts w:eastAsia="Times New Roman" w:cs="Times New Roman"/>
                <w:color w:val="000000"/>
                <w:sz w:val="18"/>
                <w:szCs w:val="18"/>
                <w:lang w:eastAsia="en-GB"/>
              </w:rPr>
              <w:t>ileus</w:t>
            </w:r>
            <w:proofErr w:type="spellEnd"/>
            <w:r w:rsidRPr="00A1187F">
              <w:rPr>
                <w:rFonts w:eastAsia="Times New Roman" w:cs="Times New Roman"/>
                <w:color w:val="000000"/>
                <w:sz w:val="18"/>
                <w:szCs w:val="18"/>
                <w:lang w:eastAsia="en-GB"/>
              </w:rPr>
              <w:t xml:space="preserve"> and intestinal obstruction without hernia, Inguinal or femoral hernia, Non-infective inflammatory bowel disease, Vascular disorders of intestine, Gall bladder and bile duct disease, Pancreatitis, Other digestive diseases, Alzheimer's disease and other dementias, Parkinson's disease, Epilepsy, Multiple sclerosis, Other neurological disorders, Schizophrenia, Alcohol use disorders, Drug use disorders, Eating disorders, Diabetes mellitus, Acute </w:t>
            </w:r>
            <w:proofErr w:type="spellStart"/>
            <w:r w:rsidRPr="00A1187F">
              <w:rPr>
                <w:rFonts w:eastAsia="Times New Roman" w:cs="Times New Roman"/>
                <w:color w:val="000000"/>
                <w:sz w:val="18"/>
                <w:szCs w:val="18"/>
                <w:lang w:eastAsia="en-GB"/>
              </w:rPr>
              <w:t>glomerulonephritis</w:t>
            </w:r>
            <w:proofErr w:type="spellEnd"/>
            <w:r w:rsidRPr="00A1187F">
              <w:rPr>
                <w:rFonts w:eastAsia="Times New Roman" w:cs="Times New Roman"/>
                <w:color w:val="000000"/>
                <w:sz w:val="18"/>
                <w:szCs w:val="18"/>
                <w:lang w:eastAsia="en-GB"/>
              </w:rPr>
              <w:t xml:space="preserve">, Chronic kidney diseases, Urinary diseases and male infertility, </w:t>
            </w:r>
            <w:r>
              <w:rPr>
                <w:rFonts w:eastAsia="Times New Roman" w:cs="Times New Roman"/>
                <w:color w:val="000000"/>
                <w:sz w:val="18"/>
                <w:szCs w:val="18"/>
                <w:lang w:eastAsia="en-GB"/>
              </w:rPr>
              <w:t xml:space="preserve">Gynaecological </w:t>
            </w:r>
            <w:r w:rsidRPr="00A1187F">
              <w:rPr>
                <w:rFonts w:eastAsia="Times New Roman" w:cs="Times New Roman"/>
                <w:color w:val="000000"/>
                <w:sz w:val="18"/>
                <w:szCs w:val="18"/>
                <w:lang w:eastAsia="en-GB"/>
              </w:rPr>
              <w:t xml:space="preserve">diseases, </w:t>
            </w:r>
            <w:proofErr w:type="spellStart"/>
            <w:r w:rsidRPr="00A1187F">
              <w:rPr>
                <w:rFonts w:eastAsia="Times New Roman" w:cs="Times New Roman"/>
                <w:color w:val="000000"/>
                <w:sz w:val="18"/>
                <w:szCs w:val="18"/>
                <w:lang w:eastAsia="en-GB"/>
              </w:rPr>
              <w:t>Hemoglobinopathies</w:t>
            </w:r>
            <w:proofErr w:type="spellEnd"/>
            <w:r w:rsidRPr="00A1187F">
              <w:rPr>
                <w:rFonts w:eastAsia="Times New Roman" w:cs="Times New Roman"/>
                <w:color w:val="000000"/>
                <w:sz w:val="18"/>
                <w:szCs w:val="18"/>
                <w:lang w:eastAsia="en-GB"/>
              </w:rPr>
              <w:t xml:space="preserve"> and </w:t>
            </w:r>
            <w:r>
              <w:rPr>
                <w:rFonts w:eastAsia="Times New Roman" w:cs="Times New Roman"/>
                <w:color w:val="000000"/>
                <w:sz w:val="18"/>
                <w:szCs w:val="18"/>
                <w:lang w:eastAsia="en-GB"/>
              </w:rPr>
              <w:t xml:space="preserve">Haemolytic </w:t>
            </w:r>
            <w:proofErr w:type="spellStart"/>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s</w:t>
            </w:r>
            <w:proofErr w:type="spellEnd"/>
            <w:r w:rsidRPr="00A1187F">
              <w:rPr>
                <w:rFonts w:eastAsia="Times New Roman" w:cs="Times New Roman"/>
                <w:color w:val="000000"/>
                <w:sz w:val="18"/>
                <w:szCs w:val="18"/>
                <w:lang w:eastAsia="en-GB"/>
              </w:rPr>
              <w:t>, Endocrine, metabolic, blood, and immune disorders, Rheumatoid arthritis, Other musculoskeletal disorders, Congenital anomalies, Skin and subcutaneous diseases, Sense organ diseases, Road injuries, Other transport injury, Falls, Drowning, Fire, heat and hot substances, Poisonings, Exposure to mechanical forces, Adverse effects of medical treatment, Animal contact, Foreign body, Unintentional injuries not classified elsewhere, Self-harm, Interpersonal violence, Exposure to forces of nature, Collective violence and legal intervention</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interm-65</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Chronic respiratory failure</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J961-J968</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Rheumatic heart disease, Ischemic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Other cardiovascular and circulatory diseases, Chronic obstructive pulmonary disease, Pneumoconiosis, Asthma, Other chronic respiratory diseases</w:t>
            </w:r>
          </w:p>
        </w:tc>
      </w:tr>
      <w:tr w:rsidR="00377275" w:rsidRPr="00A1187F" w:rsidTr="00377275">
        <w:trPr>
          <w:trHeight w:val="120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p027</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Complications and ill-defined descriptions of heart disease</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I51 I518-I519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Iodine deficiency, Iron-deficiency </w:t>
            </w:r>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 xml:space="preserve">, Rheumatic heart disease, Ischemic heart disease, Hypertensive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Atrial</w:t>
            </w:r>
            <w:proofErr w:type="spellEnd"/>
            <w:r w:rsidRPr="00A1187F">
              <w:rPr>
                <w:rFonts w:eastAsia="Times New Roman" w:cs="Times New Roman"/>
                <w:color w:val="000000"/>
                <w:sz w:val="18"/>
                <w:szCs w:val="18"/>
                <w:lang w:eastAsia="en-GB"/>
              </w:rPr>
              <w:t xml:space="preserve"> fibrillation and flutter, </w:t>
            </w:r>
            <w:proofErr w:type="spellStart"/>
            <w:r w:rsidRPr="00A1187F">
              <w:rPr>
                <w:rFonts w:eastAsia="Times New Roman" w:cs="Times New Roman"/>
                <w:color w:val="000000"/>
                <w:sz w:val="18"/>
                <w:szCs w:val="18"/>
                <w:lang w:eastAsia="en-GB"/>
              </w:rPr>
              <w:t>Endocarditis</w:t>
            </w:r>
            <w:proofErr w:type="spellEnd"/>
            <w:r w:rsidRPr="00A1187F">
              <w:rPr>
                <w:rFonts w:eastAsia="Times New Roman" w:cs="Times New Roman"/>
                <w:color w:val="000000"/>
                <w:sz w:val="18"/>
                <w:szCs w:val="18"/>
                <w:lang w:eastAsia="en-GB"/>
              </w:rPr>
              <w:t xml:space="preserve">, Other cardiovascular and circulatory diseases, Chronic obstructive pulmonary disease, Pneumoconiosis, </w:t>
            </w:r>
            <w:proofErr w:type="spellStart"/>
            <w:r w:rsidRPr="00A1187F">
              <w:rPr>
                <w:rFonts w:eastAsia="Times New Roman" w:cs="Times New Roman"/>
                <w:color w:val="000000"/>
                <w:sz w:val="18"/>
                <w:szCs w:val="18"/>
                <w:lang w:eastAsia="en-GB"/>
              </w:rPr>
              <w:t>Hemoglobinopathies</w:t>
            </w:r>
            <w:proofErr w:type="spellEnd"/>
            <w:r w:rsidRPr="00A1187F">
              <w:rPr>
                <w:rFonts w:eastAsia="Times New Roman" w:cs="Times New Roman"/>
                <w:color w:val="000000"/>
                <w:sz w:val="18"/>
                <w:szCs w:val="18"/>
                <w:lang w:eastAsia="en-GB"/>
              </w:rPr>
              <w:t xml:space="preserve"> and </w:t>
            </w:r>
            <w:r>
              <w:rPr>
                <w:rFonts w:eastAsia="Times New Roman" w:cs="Times New Roman"/>
                <w:color w:val="000000"/>
                <w:sz w:val="18"/>
                <w:szCs w:val="18"/>
                <w:lang w:eastAsia="en-GB"/>
              </w:rPr>
              <w:t xml:space="preserve">Haemolytic </w:t>
            </w:r>
            <w:proofErr w:type="spellStart"/>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s</w:t>
            </w:r>
            <w:proofErr w:type="spellEnd"/>
            <w:r w:rsidRPr="00A1187F">
              <w:rPr>
                <w:rFonts w:eastAsia="Times New Roman" w:cs="Times New Roman"/>
                <w:color w:val="000000"/>
                <w:sz w:val="18"/>
                <w:szCs w:val="18"/>
                <w:lang w:eastAsia="en-GB"/>
              </w:rPr>
              <w:t>, Endocrine, metabolic, blood, and immune disorders, Congenital anomalies, Road injuries, Falls, Exposure to mechanical forces, Self-harm, Interpersonal violence, Forces of nature, war, and legal intervention</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interm-120</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Compression of brain</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G935</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Meningitis, Encephalitis, Brain and nervous system cancer,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Road injuries, Falls, Exposure to mechanical forces, Self-harm, Interpersonal violence, Forces of nature, war, and legal intervention</w:t>
            </w:r>
          </w:p>
        </w:tc>
      </w:tr>
      <w:tr w:rsidR="00377275" w:rsidRPr="00A1187F" w:rsidTr="00377275">
        <w:trPr>
          <w:trHeight w:val="96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p042</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Condition originating in the </w:t>
            </w:r>
            <w:proofErr w:type="spellStart"/>
            <w:r w:rsidRPr="00A1187F">
              <w:rPr>
                <w:rFonts w:eastAsia="Times New Roman" w:cs="Times New Roman"/>
                <w:color w:val="000000"/>
                <w:sz w:val="18"/>
                <w:szCs w:val="18"/>
                <w:lang w:eastAsia="en-GB"/>
              </w:rPr>
              <w:t>perinatal</w:t>
            </w:r>
            <w:proofErr w:type="spellEnd"/>
            <w:r w:rsidRPr="00A1187F">
              <w:rPr>
                <w:rFonts w:eastAsia="Times New Roman" w:cs="Times New Roman"/>
                <w:color w:val="000000"/>
                <w:sz w:val="18"/>
                <w:szCs w:val="18"/>
                <w:lang w:eastAsia="en-GB"/>
              </w:rPr>
              <w:t xml:space="preserve"> period, unspecified</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P06 P16-P18 P30-P342 P40-P49 P62-P69 P73 P79 P82 P85-P89 P969-P999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Lower respiratory infections, </w:t>
            </w:r>
            <w:proofErr w:type="spellStart"/>
            <w:r w:rsidRPr="00A1187F">
              <w:rPr>
                <w:rFonts w:eastAsia="Times New Roman" w:cs="Times New Roman"/>
                <w:color w:val="000000"/>
                <w:sz w:val="18"/>
                <w:szCs w:val="18"/>
                <w:lang w:eastAsia="en-GB"/>
              </w:rPr>
              <w:t>Varicella</w:t>
            </w:r>
            <w:proofErr w:type="spellEnd"/>
            <w:r w:rsidRPr="00A1187F">
              <w:rPr>
                <w:rFonts w:eastAsia="Times New Roman" w:cs="Times New Roman"/>
                <w:color w:val="000000"/>
                <w:sz w:val="18"/>
                <w:szCs w:val="18"/>
                <w:lang w:eastAsia="en-GB"/>
              </w:rPr>
              <w:t xml:space="preserve"> and herpes zoster, Preterm birth complications, Neonatal encephalopathy (birth asphyxia and birth trauma), Sepsis and other infectious disorders of the newborn baby, Haemolytic disease in </w:t>
            </w:r>
            <w:r>
              <w:rPr>
                <w:rFonts w:eastAsia="Times New Roman" w:cs="Times New Roman"/>
                <w:color w:val="000000"/>
                <w:sz w:val="18"/>
                <w:szCs w:val="18"/>
                <w:lang w:eastAsia="en-GB"/>
              </w:rPr>
              <w:t xml:space="preserve">foetus </w:t>
            </w:r>
            <w:r w:rsidRPr="00A1187F">
              <w:rPr>
                <w:rFonts w:eastAsia="Times New Roman" w:cs="Times New Roman"/>
                <w:color w:val="000000"/>
                <w:sz w:val="18"/>
                <w:szCs w:val="18"/>
                <w:lang w:eastAsia="en-GB"/>
              </w:rPr>
              <w:t>and newborn and other neonatal jaundice, Other neonatal disorders, Other infectious diseases, Congenital anomalies, Stillbirth</w:t>
            </w:r>
          </w:p>
        </w:tc>
      </w:tr>
      <w:tr w:rsidR="00377275" w:rsidRPr="00A1187F" w:rsidTr="00377275">
        <w:trPr>
          <w:trHeight w:val="24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p070</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Contact with sharp object, undetermined intent</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Y274-Y275 Y28-Y282 Y284 Y286-Y289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Exposure to mechanical forces, Self-harm, Interpersonal violence</w:t>
            </w:r>
          </w:p>
        </w:tc>
      </w:tr>
      <w:tr w:rsidR="00377275" w:rsidRPr="00A1187F" w:rsidTr="00377275">
        <w:trPr>
          <w:trHeight w:val="724"/>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interm-148</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Convulsions, not elsewhere classified</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R56 R561-R569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B38EA">
              <w:rPr>
                <w:rFonts w:eastAsia="Times New Roman" w:cs="Times New Roman"/>
                <w:color w:val="000000"/>
                <w:sz w:val="18"/>
                <w:szCs w:val="18"/>
                <w:lang w:eastAsia="en-GB"/>
              </w:rPr>
              <w:t>Collective violence and legal intervention</w:t>
            </w:r>
            <w:r>
              <w:rPr>
                <w:rFonts w:eastAsia="Times New Roman" w:cs="Times New Roman"/>
                <w:color w:val="000000"/>
                <w:sz w:val="18"/>
                <w:szCs w:val="18"/>
                <w:lang w:eastAsia="en-GB"/>
              </w:rPr>
              <w:t xml:space="preserve">, </w:t>
            </w:r>
            <w:r w:rsidRPr="00AB38EA">
              <w:rPr>
                <w:rFonts w:eastAsia="Times New Roman" w:cs="Times New Roman"/>
                <w:color w:val="000000"/>
                <w:sz w:val="18"/>
                <w:szCs w:val="18"/>
                <w:lang w:eastAsia="en-GB"/>
              </w:rPr>
              <w:t xml:space="preserve"> Exposure to forces of nature</w:t>
            </w:r>
            <w:r>
              <w:rPr>
                <w:rFonts w:eastAsia="Times New Roman" w:cs="Times New Roman"/>
                <w:color w:val="000000"/>
                <w:sz w:val="18"/>
                <w:szCs w:val="18"/>
                <w:lang w:eastAsia="en-GB"/>
              </w:rPr>
              <w:t xml:space="preserve">, </w:t>
            </w:r>
            <w:r w:rsidRPr="00AB38EA">
              <w:rPr>
                <w:rFonts w:eastAsia="Times New Roman" w:cs="Times New Roman"/>
                <w:color w:val="000000"/>
                <w:sz w:val="18"/>
                <w:szCs w:val="18"/>
                <w:lang w:eastAsia="en-GB"/>
              </w:rPr>
              <w:t xml:space="preserve"> </w:t>
            </w:r>
            <w:proofErr w:type="spellStart"/>
            <w:r w:rsidRPr="00AB38EA">
              <w:rPr>
                <w:rFonts w:eastAsia="Times New Roman" w:cs="Times New Roman"/>
                <w:color w:val="000000"/>
                <w:sz w:val="18"/>
                <w:szCs w:val="18"/>
                <w:lang w:eastAsia="en-GB"/>
              </w:rPr>
              <w:t>Cerebrovascular</w:t>
            </w:r>
            <w:proofErr w:type="spellEnd"/>
            <w:r w:rsidRPr="00AB38EA">
              <w:rPr>
                <w:rFonts w:eastAsia="Times New Roman" w:cs="Times New Roman"/>
                <w:color w:val="000000"/>
                <w:sz w:val="18"/>
                <w:szCs w:val="18"/>
                <w:lang w:eastAsia="en-GB"/>
              </w:rPr>
              <w:t xml:space="preserve"> disease</w:t>
            </w:r>
            <w:r>
              <w:rPr>
                <w:rFonts w:eastAsia="Times New Roman" w:cs="Times New Roman"/>
                <w:color w:val="000000"/>
                <w:sz w:val="18"/>
                <w:szCs w:val="18"/>
                <w:lang w:eastAsia="en-GB"/>
              </w:rPr>
              <w:t xml:space="preserve">, </w:t>
            </w:r>
            <w:r w:rsidRPr="00AB38EA">
              <w:rPr>
                <w:rFonts w:eastAsia="Times New Roman" w:cs="Times New Roman"/>
                <w:color w:val="000000"/>
                <w:sz w:val="18"/>
                <w:szCs w:val="18"/>
                <w:lang w:eastAsia="en-GB"/>
              </w:rPr>
              <w:t xml:space="preserve"> Diabetes mellitus</w:t>
            </w:r>
            <w:r>
              <w:rPr>
                <w:rFonts w:eastAsia="Times New Roman" w:cs="Times New Roman"/>
                <w:color w:val="000000"/>
                <w:sz w:val="18"/>
                <w:szCs w:val="18"/>
                <w:lang w:eastAsia="en-GB"/>
              </w:rPr>
              <w:t xml:space="preserve">, </w:t>
            </w:r>
            <w:r w:rsidRPr="00AB38EA">
              <w:rPr>
                <w:rFonts w:eastAsia="Times New Roman" w:cs="Times New Roman"/>
                <w:color w:val="000000"/>
                <w:sz w:val="18"/>
                <w:szCs w:val="18"/>
                <w:lang w:eastAsia="en-GB"/>
              </w:rPr>
              <w:t xml:space="preserve"> Endocrine, metabolic, blood, and immune disorders</w:t>
            </w:r>
            <w:r>
              <w:rPr>
                <w:rFonts w:eastAsia="Times New Roman" w:cs="Times New Roman"/>
                <w:color w:val="000000"/>
                <w:sz w:val="18"/>
                <w:szCs w:val="18"/>
                <w:lang w:eastAsia="en-GB"/>
              </w:rPr>
              <w:t xml:space="preserve">, </w:t>
            </w:r>
            <w:r w:rsidRPr="00AB38EA">
              <w:rPr>
                <w:rFonts w:eastAsia="Times New Roman" w:cs="Times New Roman"/>
                <w:color w:val="000000"/>
                <w:sz w:val="18"/>
                <w:szCs w:val="18"/>
                <w:lang w:eastAsia="en-GB"/>
              </w:rPr>
              <w:t xml:space="preserve"> Meningitis</w:t>
            </w:r>
            <w:r>
              <w:rPr>
                <w:rFonts w:eastAsia="Times New Roman" w:cs="Times New Roman"/>
                <w:color w:val="000000"/>
                <w:sz w:val="18"/>
                <w:szCs w:val="18"/>
                <w:lang w:eastAsia="en-GB"/>
              </w:rPr>
              <w:t xml:space="preserve">, </w:t>
            </w:r>
            <w:r w:rsidRPr="00AB38EA">
              <w:rPr>
                <w:rFonts w:eastAsia="Times New Roman" w:cs="Times New Roman"/>
                <w:color w:val="000000"/>
                <w:sz w:val="18"/>
                <w:szCs w:val="18"/>
                <w:lang w:eastAsia="en-GB"/>
              </w:rPr>
              <w:t xml:space="preserve"> Encephalitis</w:t>
            </w:r>
            <w:r>
              <w:rPr>
                <w:rFonts w:eastAsia="Times New Roman" w:cs="Times New Roman"/>
                <w:color w:val="000000"/>
                <w:sz w:val="18"/>
                <w:szCs w:val="18"/>
                <w:lang w:eastAsia="en-GB"/>
              </w:rPr>
              <w:t xml:space="preserve">, </w:t>
            </w:r>
            <w:r w:rsidRPr="00AB38EA">
              <w:rPr>
                <w:rFonts w:eastAsia="Times New Roman" w:cs="Times New Roman"/>
                <w:color w:val="000000"/>
                <w:sz w:val="18"/>
                <w:szCs w:val="18"/>
                <w:lang w:eastAsia="en-GB"/>
              </w:rPr>
              <w:t xml:space="preserve"> Epilepsy</w:t>
            </w:r>
            <w:r>
              <w:rPr>
                <w:rFonts w:eastAsia="Times New Roman" w:cs="Times New Roman"/>
                <w:color w:val="000000"/>
                <w:sz w:val="18"/>
                <w:szCs w:val="18"/>
                <w:lang w:eastAsia="en-GB"/>
              </w:rPr>
              <w:t xml:space="preserve">, </w:t>
            </w:r>
            <w:r w:rsidRPr="00AB38EA">
              <w:rPr>
                <w:rFonts w:eastAsia="Times New Roman" w:cs="Times New Roman"/>
                <w:color w:val="000000"/>
                <w:sz w:val="18"/>
                <w:szCs w:val="18"/>
                <w:lang w:eastAsia="en-GB"/>
              </w:rPr>
              <w:t xml:space="preserve"> Brain and nervous system cancer</w:t>
            </w:r>
            <w:r>
              <w:rPr>
                <w:rFonts w:eastAsia="Times New Roman" w:cs="Times New Roman"/>
                <w:color w:val="000000"/>
                <w:sz w:val="18"/>
                <w:szCs w:val="18"/>
                <w:lang w:eastAsia="en-GB"/>
              </w:rPr>
              <w:t xml:space="preserve">, </w:t>
            </w:r>
            <w:r w:rsidRPr="00A1187F">
              <w:rPr>
                <w:rFonts w:eastAsia="Times New Roman" w:cs="Times New Roman"/>
                <w:color w:val="000000"/>
                <w:sz w:val="18"/>
                <w:szCs w:val="18"/>
                <w:lang w:eastAsia="en-GB"/>
              </w:rPr>
              <w:t>Road injuries, Falls, Drowning, Exposure to mechanical forces, Self-harm</w:t>
            </w:r>
          </w:p>
        </w:tc>
      </w:tr>
      <w:tr w:rsidR="00377275" w:rsidRPr="00A1187F" w:rsidTr="00377275">
        <w:trPr>
          <w:trHeight w:val="24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p074</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Crashing of motor vehicle, undetermined intent</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Y32-Y329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Road injuries, Self-harm, Interpersonal violence</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p017</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Disease of blood and blood-forming organs, unspecified</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D759 D79 D85 D87-D88 D90-D99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HIV/AIDS, Iron-deficiency </w:t>
            </w:r>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 xml:space="preserve">, Other nutritional deficiencies, Interstitial lung disease and pulmonary </w:t>
            </w:r>
            <w:proofErr w:type="spellStart"/>
            <w:r w:rsidRPr="00A1187F">
              <w:rPr>
                <w:rFonts w:eastAsia="Times New Roman" w:cs="Times New Roman"/>
                <w:color w:val="000000"/>
                <w:sz w:val="18"/>
                <w:szCs w:val="18"/>
                <w:lang w:eastAsia="en-GB"/>
              </w:rPr>
              <w:t>sarcoidosis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Hemoglobinopathies</w:t>
            </w:r>
            <w:proofErr w:type="spellEnd"/>
            <w:r w:rsidRPr="00A1187F">
              <w:rPr>
                <w:rFonts w:eastAsia="Times New Roman" w:cs="Times New Roman"/>
                <w:color w:val="000000"/>
                <w:sz w:val="18"/>
                <w:szCs w:val="18"/>
                <w:lang w:eastAsia="en-GB"/>
              </w:rPr>
              <w:t xml:space="preserve"> and </w:t>
            </w:r>
            <w:r>
              <w:rPr>
                <w:rFonts w:eastAsia="Times New Roman" w:cs="Times New Roman"/>
                <w:color w:val="000000"/>
                <w:sz w:val="18"/>
                <w:szCs w:val="18"/>
                <w:lang w:eastAsia="en-GB"/>
              </w:rPr>
              <w:t xml:space="preserve">Haemolytic </w:t>
            </w:r>
            <w:proofErr w:type="spellStart"/>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s</w:t>
            </w:r>
            <w:proofErr w:type="spellEnd"/>
            <w:r w:rsidRPr="00A1187F">
              <w:rPr>
                <w:rFonts w:eastAsia="Times New Roman" w:cs="Times New Roman"/>
                <w:color w:val="000000"/>
                <w:sz w:val="18"/>
                <w:szCs w:val="18"/>
                <w:lang w:eastAsia="en-GB"/>
              </w:rPr>
              <w:t>, Endocrine, metabolic, blood, and immune disorders</w:t>
            </w:r>
          </w:p>
        </w:tc>
      </w:tr>
      <w:tr w:rsidR="00377275" w:rsidRPr="00A1187F" w:rsidTr="00377275">
        <w:trPr>
          <w:trHeight w:val="240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p040</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Disorder of urinary system, unspecified</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N399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HIV/AIDS, </w:t>
            </w:r>
            <w:hyperlink r:id="rId12" w:history="1">
              <w:r w:rsidR="00FF5772">
                <w:rPr>
                  <w:rStyle w:val="Hyperlink"/>
                  <w:rFonts w:eastAsia="Times New Roman" w:cs="Times New Roman"/>
                  <w:bCs/>
                  <w:color w:val="auto"/>
                  <w:sz w:val="18"/>
                  <w:szCs w:val="18"/>
                  <w:lang w:eastAsia="en-GB"/>
                </w:rPr>
                <w:t>D</w:t>
              </w:r>
              <w:r w:rsidR="00FF5772" w:rsidRPr="00FF5772">
                <w:rPr>
                  <w:rStyle w:val="Hyperlink"/>
                  <w:rFonts w:eastAsia="Times New Roman" w:cs="Times New Roman"/>
                  <w:bCs/>
                  <w:color w:val="auto"/>
                  <w:sz w:val="18"/>
                  <w:szCs w:val="18"/>
                  <w:lang w:eastAsia="en-GB"/>
                </w:rPr>
                <w:t>iarrhoeal</w:t>
              </w:r>
            </w:hyperlink>
            <w:r w:rsidRPr="00A1187F">
              <w:rPr>
                <w:rFonts w:eastAsia="Times New Roman" w:cs="Times New Roman"/>
                <w:color w:val="000000"/>
                <w:sz w:val="18"/>
                <w:szCs w:val="18"/>
                <w:lang w:eastAsia="en-GB"/>
              </w:rPr>
              <w:t xml:space="preserve"> diseases, Intestinal infectious diseases, Lower respiratory infections, </w:t>
            </w:r>
            <w:proofErr w:type="spellStart"/>
            <w:r w:rsidRPr="00A1187F">
              <w:rPr>
                <w:rFonts w:eastAsia="Times New Roman" w:cs="Times New Roman"/>
                <w:color w:val="000000"/>
                <w:sz w:val="18"/>
                <w:szCs w:val="18"/>
                <w:lang w:eastAsia="en-GB"/>
              </w:rPr>
              <w:t>Otitis</w:t>
            </w:r>
            <w:proofErr w:type="spellEnd"/>
            <w:r w:rsidRPr="00A1187F">
              <w:rPr>
                <w:rFonts w:eastAsia="Times New Roman" w:cs="Times New Roman"/>
                <w:color w:val="000000"/>
                <w:sz w:val="18"/>
                <w:szCs w:val="18"/>
                <w:lang w:eastAsia="en-GB"/>
              </w:rPr>
              <w:t xml:space="preserve"> media, Meningitis, Encephalitis, Whooping cough, Measles, </w:t>
            </w:r>
            <w:proofErr w:type="spellStart"/>
            <w:r w:rsidRPr="00A1187F">
              <w:rPr>
                <w:rFonts w:eastAsia="Times New Roman" w:cs="Times New Roman"/>
                <w:color w:val="000000"/>
                <w:sz w:val="18"/>
                <w:szCs w:val="18"/>
                <w:lang w:eastAsia="en-GB"/>
              </w:rPr>
              <w:t>Varicella</w:t>
            </w:r>
            <w:proofErr w:type="spellEnd"/>
            <w:r w:rsidRPr="00A1187F">
              <w:rPr>
                <w:rFonts w:eastAsia="Times New Roman" w:cs="Times New Roman"/>
                <w:color w:val="000000"/>
                <w:sz w:val="18"/>
                <w:szCs w:val="18"/>
                <w:lang w:eastAsia="en-GB"/>
              </w:rPr>
              <w:t xml:space="preserve"> and herpes zoster, </w:t>
            </w:r>
            <w:proofErr w:type="spellStart"/>
            <w:r w:rsidRPr="00A1187F">
              <w:rPr>
                <w:rFonts w:eastAsia="Times New Roman" w:cs="Times New Roman"/>
                <w:color w:val="000000"/>
                <w:sz w:val="18"/>
                <w:szCs w:val="18"/>
                <w:lang w:eastAsia="en-GB"/>
              </w:rPr>
              <w:t>Chagas</w:t>
            </w:r>
            <w:proofErr w:type="spellEnd"/>
            <w:r w:rsidRPr="00A1187F">
              <w:rPr>
                <w:rFonts w:eastAsia="Times New Roman" w:cs="Times New Roman"/>
                <w:color w:val="000000"/>
                <w:sz w:val="18"/>
                <w:szCs w:val="18"/>
                <w:lang w:eastAsia="en-GB"/>
              </w:rPr>
              <w:t xml:space="preserve"> disease, Food-borne </w:t>
            </w:r>
            <w:proofErr w:type="spellStart"/>
            <w:r w:rsidRPr="00A1187F">
              <w:rPr>
                <w:rFonts w:eastAsia="Times New Roman" w:cs="Times New Roman"/>
                <w:color w:val="000000"/>
                <w:sz w:val="18"/>
                <w:szCs w:val="18"/>
                <w:lang w:eastAsia="en-GB"/>
              </w:rPr>
              <w:t>trematodiases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Leishmaniasis</w:t>
            </w:r>
            <w:proofErr w:type="spellEnd"/>
            <w:r w:rsidRPr="00A1187F">
              <w:rPr>
                <w:rFonts w:eastAsia="Times New Roman" w:cs="Times New Roman"/>
                <w:color w:val="000000"/>
                <w:sz w:val="18"/>
                <w:szCs w:val="18"/>
                <w:lang w:eastAsia="en-GB"/>
              </w:rPr>
              <w:t xml:space="preserve">, Yellow fever, Other neglected tropical diseases, Maternal sepsis and other pregnancy related infection, Indirect maternal causes, Neonatal encephalopathy (birth asphyxia and birth trauma), Protein-energy malnutrition, Iodine deficiency, Iron-deficiency </w:t>
            </w:r>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 xml:space="preserve">, Other nutritional deficiencies, Sexually transmitted diseases excluding HIV, Hepatitis, Other infectious diseases, </w:t>
            </w:r>
            <w:proofErr w:type="spellStart"/>
            <w:r w:rsidRPr="00A1187F">
              <w:rPr>
                <w:rFonts w:eastAsia="Times New Roman" w:cs="Times New Roman"/>
                <w:color w:val="000000"/>
                <w:sz w:val="18"/>
                <w:szCs w:val="18"/>
                <w:lang w:eastAsia="en-GB"/>
              </w:rPr>
              <w:t>Esophageal</w:t>
            </w:r>
            <w:proofErr w:type="spellEnd"/>
            <w:r w:rsidRPr="00A1187F">
              <w:rPr>
                <w:rFonts w:eastAsia="Times New Roman" w:cs="Times New Roman"/>
                <w:color w:val="000000"/>
                <w:sz w:val="18"/>
                <w:szCs w:val="18"/>
                <w:lang w:eastAsia="en-GB"/>
              </w:rPr>
              <w:t xml:space="preserve"> cancer, Stomach cancer, Liver cancer, Larynx cancer, Trachea, bronchus, and lung cancers, Breast cancer, Cervical cancer, Uterine cancer, Colon and rectum cancer, Mouth cancer, </w:t>
            </w:r>
            <w:proofErr w:type="spellStart"/>
            <w:r w:rsidRPr="00A1187F">
              <w:rPr>
                <w:rFonts w:eastAsia="Times New Roman" w:cs="Times New Roman"/>
                <w:color w:val="000000"/>
                <w:sz w:val="18"/>
                <w:szCs w:val="18"/>
                <w:lang w:eastAsia="en-GB"/>
              </w:rPr>
              <w:t>Nasopharynx</w:t>
            </w:r>
            <w:proofErr w:type="spellEnd"/>
            <w:r w:rsidRPr="00A1187F">
              <w:rPr>
                <w:rFonts w:eastAsia="Times New Roman" w:cs="Times New Roman"/>
                <w:color w:val="000000"/>
                <w:sz w:val="18"/>
                <w:szCs w:val="18"/>
                <w:lang w:eastAsia="en-GB"/>
              </w:rPr>
              <w:t xml:space="preserve"> cancer, Cancer of other part of pharynx and </w:t>
            </w:r>
            <w:proofErr w:type="spellStart"/>
            <w:r w:rsidRPr="00A1187F">
              <w:rPr>
                <w:rFonts w:eastAsia="Times New Roman" w:cs="Times New Roman"/>
                <w:color w:val="000000"/>
                <w:sz w:val="18"/>
                <w:szCs w:val="18"/>
                <w:lang w:eastAsia="en-GB"/>
              </w:rPr>
              <w:t>oropharynx</w:t>
            </w:r>
            <w:proofErr w:type="spellEnd"/>
            <w:r w:rsidRPr="00A1187F">
              <w:rPr>
                <w:rFonts w:eastAsia="Times New Roman" w:cs="Times New Roman"/>
                <w:color w:val="000000"/>
                <w:sz w:val="18"/>
                <w:szCs w:val="18"/>
                <w:lang w:eastAsia="en-GB"/>
              </w:rPr>
              <w:t xml:space="preserve">, Gallbladder and </w:t>
            </w:r>
            <w:proofErr w:type="spellStart"/>
            <w:r w:rsidRPr="00A1187F">
              <w:rPr>
                <w:rFonts w:eastAsia="Times New Roman" w:cs="Times New Roman"/>
                <w:color w:val="000000"/>
                <w:sz w:val="18"/>
                <w:szCs w:val="18"/>
                <w:lang w:eastAsia="en-GB"/>
              </w:rPr>
              <w:t>biliary</w:t>
            </w:r>
            <w:proofErr w:type="spellEnd"/>
            <w:r w:rsidRPr="00A1187F">
              <w:rPr>
                <w:rFonts w:eastAsia="Times New Roman" w:cs="Times New Roman"/>
                <w:color w:val="000000"/>
                <w:sz w:val="18"/>
                <w:szCs w:val="18"/>
                <w:lang w:eastAsia="en-GB"/>
              </w:rPr>
              <w:t xml:space="preserve"> tract cancer, Pancreatic cancer, Malignant melanoma of skin, Non-melanoma skin cancer, Ovarian cancer, Kidney and </w:t>
            </w:r>
            <w:r w:rsidRPr="00A1187F">
              <w:rPr>
                <w:rFonts w:eastAsia="Times New Roman" w:cs="Times New Roman"/>
                <w:color w:val="000000"/>
                <w:sz w:val="18"/>
                <w:szCs w:val="18"/>
                <w:lang w:eastAsia="en-GB"/>
              </w:rPr>
              <w:lastRenderedPageBreak/>
              <w:t xml:space="preserve">other urinary organ cancers, Bladder cancer, Brain and nervous system cancer, Thyroid cancer, </w:t>
            </w:r>
            <w:proofErr w:type="spellStart"/>
            <w:r w:rsidRPr="00A1187F">
              <w:rPr>
                <w:rFonts w:eastAsia="Times New Roman" w:cs="Times New Roman"/>
                <w:color w:val="000000"/>
                <w:sz w:val="18"/>
                <w:szCs w:val="18"/>
                <w:lang w:eastAsia="en-GB"/>
              </w:rPr>
              <w:t>Mesothelioma</w:t>
            </w:r>
            <w:proofErr w:type="spellEnd"/>
            <w:r w:rsidRPr="00A1187F">
              <w:rPr>
                <w:rFonts w:eastAsia="Times New Roman" w:cs="Times New Roman"/>
                <w:color w:val="000000"/>
                <w:sz w:val="18"/>
                <w:szCs w:val="18"/>
                <w:lang w:eastAsia="en-GB"/>
              </w:rPr>
              <w:t xml:space="preserve">, Hodgkin's disease, Non-Hodgkin lymphoma, Multiple myeloma, </w:t>
            </w:r>
            <w:r>
              <w:rPr>
                <w:rFonts w:eastAsia="Times New Roman" w:cs="Times New Roman"/>
                <w:color w:val="000000"/>
                <w:sz w:val="18"/>
                <w:szCs w:val="18"/>
                <w:lang w:eastAsia="en-GB"/>
              </w:rPr>
              <w:t>Leukaemia</w:t>
            </w:r>
            <w:r w:rsidRPr="00A1187F">
              <w:rPr>
                <w:rFonts w:eastAsia="Times New Roman" w:cs="Times New Roman"/>
                <w:color w:val="000000"/>
                <w:sz w:val="18"/>
                <w:szCs w:val="18"/>
                <w:lang w:eastAsia="en-GB"/>
              </w:rPr>
              <w:t xml:space="preserve">, Other malignant cancers, Other non-malignant </w:t>
            </w:r>
            <w:proofErr w:type="spellStart"/>
            <w:r w:rsidRPr="00A1187F">
              <w:rPr>
                <w:rFonts w:eastAsia="Times New Roman" w:cs="Times New Roman"/>
                <w:color w:val="000000"/>
                <w:sz w:val="18"/>
                <w:szCs w:val="18"/>
                <w:lang w:eastAsia="en-GB"/>
              </w:rPr>
              <w:t>neoplasms</w:t>
            </w:r>
            <w:proofErr w:type="spellEnd"/>
            <w:r w:rsidRPr="00A1187F">
              <w:rPr>
                <w:rFonts w:eastAsia="Times New Roman" w:cs="Times New Roman"/>
                <w:color w:val="000000"/>
                <w:sz w:val="18"/>
                <w:szCs w:val="18"/>
                <w:lang w:eastAsia="en-GB"/>
              </w:rPr>
              <w:t xml:space="preserve">, Rheumatic heart disease, Ischemic heart disease,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Hypertensive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Atrial</w:t>
            </w:r>
            <w:proofErr w:type="spellEnd"/>
            <w:r w:rsidRPr="00A1187F">
              <w:rPr>
                <w:rFonts w:eastAsia="Times New Roman" w:cs="Times New Roman"/>
                <w:color w:val="000000"/>
                <w:sz w:val="18"/>
                <w:szCs w:val="18"/>
                <w:lang w:eastAsia="en-GB"/>
              </w:rPr>
              <w:t xml:space="preserve"> fibrillation and flutter, Aortic aneurysm, Peripheral vascular disease, </w:t>
            </w:r>
            <w:proofErr w:type="spellStart"/>
            <w:r w:rsidRPr="00A1187F">
              <w:rPr>
                <w:rFonts w:eastAsia="Times New Roman" w:cs="Times New Roman"/>
                <w:color w:val="000000"/>
                <w:sz w:val="18"/>
                <w:szCs w:val="18"/>
                <w:lang w:eastAsia="en-GB"/>
              </w:rPr>
              <w:t>Endocarditis</w:t>
            </w:r>
            <w:proofErr w:type="spellEnd"/>
            <w:r w:rsidRPr="00A1187F">
              <w:rPr>
                <w:rFonts w:eastAsia="Times New Roman" w:cs="Times New Roman"/>
                <w:color w:val="000000"/>
                <w:sz w:val="18"/>
                <w:szCs w:val="18"/>
                <w:lang w:eastAsia="en-GB"/>
              </w:rPr>
              <w:t xml:space="preserve">, Other cardiovascular and circulatory diseases, Chronic obstructive pulmonary disease, Pneumoconiosis, Asthma, Interstitial lung disease and pulmonary </w:t>
            </w:r>
            <w:proofErr w:type="spellStart"/>
            <w:r w:rsidRPr="00A1187F">
              <w:rPr>
                <w:rFonts w:eastAsia="Times New Roman" w:cs="Times New Roman"/>
                <w:color w:val="000000"/>
                <w:sz w:val="18"/>
                <w:szCs w:val="18"/>
                <w:lang w:eastAsia="en-GB"/>
              </w:rPr>
              <w:t>sarcoidosis</w:t>
            </w:r>
            <w:proofErr w:type="spellEnd"/>
            <w:r w:rsidRPr="00A1187F">
              <w:rPr>
                <w:rFonts w:eastAsia="Times New Roman" w:cs="Times New Roman"/>
                <w:color w:val="000000"/>
                <w:sz w:val="18"/>
                <w:szCs w:val="18"/>
                <w:lang w:eastAsia="en-GB"/>
              </w:rPr>
              <w:t xml:space="preserve">, Other chronic respiratory diseases, Cirrhosis, Peptic ulcer disease, Gastritis and </w:t>
            </w:r>
            <w:proofErr w:type="spellStart"/>
            <w:r w:rsidRPr="00A1187F">
              <w:rPr>
                <w:rFonts w:eastAsia="Times New Roman" w:cs="Times New Roman"/>
                <w:color w:val="000000"/>
                <w:sz w:val="18"/>
                <w:szCs w:val="18"/>
                <w:lang w:eastAsia="en-GB"/>
              </w:rPr>
              <w:t>duodenitis</w:t>
            </w:r>
            <w:proofErr w:type="spellEnd"/>
            <w:r w:rsidRPr="00A1187F">
              <w:rPr>
                <w:rFonts w:eastAsia="Times New Roman" w:cs="Times New Roman"/>
                <w:color w:val="000000"/>
                <w:sz w:val="18"/>
                <w:szCs w:val="18"/>
                <w:lang w:eastAsia="en-GB"/>
              </w:rPr>
              <w:t xml:space="preserve">, Appendicitis, Paralytic </w:t>
            </w:r>
            <w:proofErr w:type="spellStart"/>
            <w:r w:rsidRPr="00A1187F">
              <w:rPr>
                <w:rFonts w:eastAsia="Times New Roman" w:cs="Times New Roman"/>
                <w:color w:val="000000"/>
                <w:sz w:val="18"/>
                <w:szCs w:val="18"/>
                <w:lang w:eastAsia="en-GB"/>
              </w:rPr>
              <w:t>ileus</w:t>
            </w:r>
            <w:proofErr w:type="spellEnd"/>
            <w:r w:rsidRPr="00A1187F">
              <w:rPr>
                <w:rFonts w:eastAsia="Times New Roman" w:cs="Times New Roman"/>
                <w:color w:val="000000"/>
                <w:sz w:val="18"/>
                <w:szCs w:val="18"/>
                <w:lang w:eastAsia="en-GB"/>
              </w:rPr>
              <w:t xml:space="preserve"> and intestinal obstruction without hernia, Inguinal or femoral hernia, Non-infective inflammatory bowel disease, Vascular disorders of intestine, Gall bladder and bile duct disease, Pancreatitis, Other digestive diseases, Alzheimer's disease and other dementias, Parkinson's disease, Epilepsy, Multiple sclerosis, Other neurological disorders, Schizophrenia, Alcohol use disorders, Drug use disorders, Eating disorders, Diabetes mellitus, Acute </w:t>
            </w:r>
            <w:proofErr w:type="spellStart"/>
            <w:r w:rsidRPr="00A1187F">
              <w:rPr>
                <w:rFonts w:eastAsia="Times New Roman" w:cs="Times New Roman"/>
                <w:color w:val="000000"/>
                <w:sz w:val="18"/>
                <w:szCs w:val="18"/>
                <w:lang w:eastAsia="en-GB"/>
              </w:rPr>
              <w:t>glomerulonephritis</w:t>
            </w:r>
            <w:proofErr w:type="spellEnd"/>
            <w:r w:rsidRPr="00A1187F">
              <w:rPr>
                <w:rFonts w:eastAsia="Times New Roman" w:cs="Times New Roman"/>
                <w:color w:val="000000"/>
                <w:sz w:val="18"/>
                <w:szCs w:val="18"/>
                <w:lang w:eastAsia="en-GB"/>
              </w:rPr>
              <w:t xml:space="preserve">, Chronic kidney diseases, Urinary diseases and male infertility, </w:t>
            </w:r>
            <w:r>
              <w:rPr>
                <w:rFonts w:eastAsia="Times New Roman" w:cs="Times New Roman"/>
                <w:color w:val="000000"/>
                <w:sz w:val="18"/>
                <w:szCs w:val="18"/>
                <w:lang w:eastAsia="en-GB"/>
              </w:rPr>
              <w:t xml:space="preserve">Gynaecological </w:t>
            </w:r>
            <w:r w:rsidRPr="00A1187F">
              <w:rPr>
                <w:rFonts w:eastAsia="Times New Roman" w:cs="Times New Roman"/>
                <w:color w:val="000000"/>
                <w:sz w:val="18"/>
                <w:szCs w:val="18"/>
                <w:lang w:eastAsia="en-GB"/>
              </w:rPr>
              <w:t xml:space="preserve">diseases, </w:t>
            </w:r>
            <w:proofErr w:type="spellStart"/>
            <w:r w:rsidRPr="00A1187F">
              <w:rPr>
                <w:rFonts w:eastAsia="Times New Roman" w:cs="Times New Roman"/>
                <w:color w:val="000000"/>
                <w:sz w:val="18"/>
                <w:szCs w:val="18"/>
                <w:lang w:eastAsia="en-GB"/>
              </w:rPr>
              <w:t>Hemoglobinopathies</w:t>
            </w:r>
            <w:proofErr w:type="spellEnd"/>
            <w:r w:rsidRPr="00A1187F">
              <w:rPr>
                <w:rFonts w:eastAsia="Times New Roman" w:cs="Times New Roman"/>
                <w:color w:val="000000"/>
                <w:sz w:val="18"/>
                <w:szCs w:val="18"/>
                <w:lang w:eastAsia="en-GB"/>
              </w:rPr>
              <w:t xml:space="preserve"> and </w:t>
            </w:r>
            <w:r>
              <w:rPr>
                <w:rFonts w:eastAsia="Times New Roman" w:cs="Times New Roman"/>
                <w:color w:val="000000"/>
                <w:sz w:val="18"/>
                <w:szCs w:val="18"/>
                <w:lang w:eastAsia="en-GB"/>
              </w:rPr>
              <w:t xml:space="preserve">Haemolytic </w:t>
            </w:r>
            <w:proofErr w:type="spellStart"/>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s</w:t>
            </w:r>
            <w:proofErr w:type="spellEnd"/>
            <w:r w:rsidRPr="00A1187F">
              <w:rPr>
                <w:rFonts w:eastAsia="Times New Roman" w:cs="Times New Roman"/>
                <w:color w:val="000000"/>
                <w:sz w:val="18"/>
                <w:szCs w:val="18"/>
                <w:lang w:eastAsia="en-GB"/>
              </w:rPr>
              <w:t>, Endocrine, metabolic, blood, and immune disorders, Rheumatoid arthritis, Other musculoskeletal disorders, Congenital anomalies, Skin and subcutaneous diseases, Sense organ diseases, Road injuries, Other transport injury, Falls, Drowning, Fire, heat and hot substances, Poisonings, Exposure to mechanical forces, Adverse effects of medical treatment, Animal contact, Foreign body, Unintentional injuries not classified elsewhere, Self-harm, Interpersonal violence, Forces of nature, war, and legal intervention, Exposure to forces of nature, Collective violence and legal intervention</w:t>
            </w:r>
          </w:p>
        </w:tc>
      </w:tr>
      <w:tr w:rsidR="00377275" w:rsidRPr="00A1187F" w:rsidTr="00377275">
        <w:trPr>
          <w:trHeight w:val="24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p063</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Drowning and submersion, undetermined intent</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Y21-Y219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Drowning, Self-harm, Interpersonal violence</w:t>
            </w:r>
          </w:p>
        </w:tc>
      </w:tr>
      <w:tr w:rsidR="00377275" w:rsidRPr="00A1187F" w:rsidTr="00377275">
        <w:trPr>
          <w:trHeight w:val="72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interm-70</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Encephalopathy, unspecified</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G934</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Lower respiratory infections, Encephalitis, Neonatal encephalopathy (birth asphyxia and birth trauma), </w:t>
            </w:r>
            <w:r>
              <w:rPr>
                <w:rFonts w:eastAsia="Times New Roman" w:cs="Times New Roman"/>
                <w:color w:val="000000"/>
                <w:sz w:val="18"/>
                <w:szCs w:val="18"/>
                <w:lang w:eastAsia="en-GB"/>
              </w:rPr>
              <w:t xml:space="preserve">Haemolytic </w:t>
            </w:r>
            <w:r w:rsidRPr="00A1187F">
              <w:rPr>
                <w:rFonts w:eastAsia="Times New Roman" w:cs="Times New Roman"/>
                <w:color w:val="000000"/>
                <w:sz w:val="18"/>
                <w:szCs w:val="18"/>
                <w:lang w:eastAsia="en-GB"/>
              </w:rPr>
              <w:t xml:space="preserve">disease in foetus and newborn and other neonatal jaundice, Other nutritional deficiencies,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Cirrhosis, Alzheimer's disease and other dementias, Other neurological disorders, Alcohol use disorders</w:t>
            </w:r>
          </w:p>
        </w:tc>
      </w:tr>
      <w:tr w:rsidR="00377275" w:rsidRPr="00A1187F" w:rsidTr="00377275">
        <w:trPr>
          <w:trHeight w:val="24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p020</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Endocrine disorder, unspecified</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E17-E19 E349-E358</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Diabetes mellitus, Chronic kidney diseases, Endocrine, metabolic, blood, and immune disorders</w:t>
            </w:r>
          </w:p>
        </w:tc>
      </w:tr>
      <w:tr w:rsidR="00377275" w:rsidRPr="00A1187F" w:rsidTr="00377275">
        <w:trPr>
          <w:trHeight w:val="24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p082</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Endocrine gland, unspecified</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C759 D44 D449 D497</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Thyroid cancer, Other malignant cancers</w:t>
            </w:r>
          </w:p>
        </w:tc>
      </w:tr>
      <w:tr w:rsidR="00377275" w:rsidRPr="00A1187F" w:rsidTr="00377275">
        <w:trPr>
          <w:trHeight w:val="120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interm-213</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Excessive, frequent and irregular menstruation, other abnormal uterine and vaginal bleeding, pain </w:t>
            </w:r>
            <w:r w:rsidRPr="00A1187F">
              <w:rPr>
                <w:rFonts w:eastAsia="Times New Roman" w:cs="Times New Roman"/>
                <w:color w:val="000000"/>
                <w:sz w:val="18"/>
                <w:szCs w:val="18"/>
                <w:lang w:eastAsia="en-GB"/>
              </w:rPr>
              <w:lastRenderedPageBreak/>
              <w:t>associated with female</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N92-N949 N950</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Maternal </w:t>
            </w:r>
            <w:r>
              <w:rPr>
                <w:rFonts w:eastAsia="Times New Roman" w:cs="Times New Roman"/>
                <w:color w:val="000000"/>
                <w:sz w:val="18"/>
                <w:szCs w:val="18"/>
                <w:lang w:eastAsia="en-GB"/>
              </w:rPr>
              <w:t>haemorrhage</w:t>
            </w:r>
            <w:r w:rsidRPr="00A1187F">
              <w:rPr>
                <w:rFonts w:eastAsia="Times New Roman" w:cs="Times New Roman"/>
                <w:color w:val="000000"/>
                <w:sz w:val="18"/>
                <w:szCs w:val="18"/>
                <w:lang w:eastAsia="en-GB"/>
              </w:rPr>
              <w:t xml:space="preserve">, Obstructed </w:t>
            </w:r>
            <w:r>
              <w:rPr>
                <w:rFonts w:eastAsia="Times New Roman" w:cs="Times New Roman"/>
                <w:color w:val="000000"/>
                <w:sz w:val="18"/>
                <w:szCs w:val="18"/>
                <w:lang w:eastAsia="en-GB"/>
              </w:rPr>
              <w:t>labour</w:t>
            </w:r>
            <w:r w:rsidRPr="00A1187F">
              <w:rPr>
                <w:rFonts w:eastAsia="Times New Roman" w:cs="Times New Roman"/>
                <w:color w:val="000000"/>
                <w:sz w:val="18"/>
                <w:szCs w:val="18"/>
                <w:lang w:eastAsia="en-GB"/>
              </w:rPr>
              <w:t xml:space="preserve">, Maternal abortive outcome, Other maternal disorders, Iron-deficiency </w:t>
            </w:r>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 xml:space="preserve">, Other nutritional deficiencies, Sexually transmitted diseases excluding HIV, Other infectious diseases, Cervical cancer, Uterine cancer, Ovarian cancer, </w:t>
            </w:r>
            <w:r>
              <w:rPr>
                <w:rFonts w:eastAsia="Times New Roman" w:cs="Times New Roman"/>
                <w:color w:val="000000"/>
                <w:sz w:val="18"/>
                <w:szCs w:val="18"/>
                <w:lang w:eastAsia="en-GB"/>
              </w:rPr>
              <w:t xml:space="preserve">Gynaecological </w:t>
            </w:r>
            <w:r w:rsidRPr="00A1187F">
              <w:rPr>
                <w:rFonts w:eastAsia="Times New Roman" w:cs="Times New Roman"/>
                <w:color w:val="000000"/>
                <w:sz w:val="18"/>
                <w:szCs w:val="18"/>
                <w:lang w:eastAsia="en-GB"/>
              </w:rPr>
              <w:t xml:space="preserve">diseases, </w:t>
            </w:r>
            <w:proofErr w:type="spellStart"/>
            <w:r w:rsidRPr="00A1187F">
              <w:rPr>
                <w:rFonts w:eastAsia="Times New Roman" w:cs="Times New Roman"/>
                <w:color w:val="000000"/>
                <w:sz w:val="18"/>
                <w:szCs w:val="18"/>
                <w:lang w:eastAsia="en-GB"/>
              </w:rPr>
              <w:t>Hemoglobinopathies</w:t>
            </w:r>
            <w:proofErr w:type="spellEnd"/>
            <w:r w:rsidRPr="00A1187F">
              <w:rPr>
                <w:rFonts w:eastAsia="Times New Roman" w:cs="Times New Roman"/>
                <w:color w:val="000000"/>
                <w:sz w:val="18"/>
                <w:szCs w:val="18"/>
                <w:lang w:eastAsia="en-GB"/>
              </w:rPr>
              <w:t xml:space="preserve"> and </w:t>
            </w:r>
            <w:r>
              <w:rPr>
                <w:rFonts w:eastAsia="Times New Roman" w:cs="Times New Roman"/>
                <w:color w:val="000000"/>
                <w:sz w:val="18"/>
                <w:szCs w:val="18"/>
                <w:lang w:eastAsia="en-GB"/>
              </w:rPr>
              <w:t xml:space="preserve">Haemolytic </w:t>
            </w:r>
            <w:proofErr w:type="spellStart"/>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s</w:t>
            </w:r>
            <w:proofErr w:type="spellEnd"/>
            <w:r w:rsidRPr="00A1187F">
              <w:rPr>
                <w:rFonts w:eastAsia="Times New Roman" w:cs="Times New Roman"/>
                <w:color w:val="000000"/>
                <w:sz w:val="18"/>
                <w:szCs w:val="18"/>
                <w:lang w:eastAsia="en-GB"/>
              </w:rPr>
              <w:t>, Endocrine, metabolic, blood, and immune disorders, Falls, Adverse effects of medical treatment, Unintentional injuries not classified elsewhere</w:t>
            </w:r>
          </w:p>
        </w:tc>
      </w:tr>
      <w:tr w:rsidR="00377275" w:rsidRPr="00A1187F" w:rsidTr="00377275">
        <w:trPr>
          <w:trHeight w:val="24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p068</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Exposure to smoke, fire and flames, undetermined intent</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Y26-Y262 Y264-Y269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Fire, heat and hot substances, Self-harm, Interpersonal violence</w:t>
            </w:r>
          </w:p>
        </w:tc>
      </w:tr>
      <w:tr w:rsidR="00377275" w:rsidRPr="00A1187F" w:rsidTr="00377275">
        <w:trPr>
          <w:trHeight w:val="72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p046</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Exposure to unspecified factor</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W47-W48 W63 W71-W72 W82 W95-W97 W98 X07 X55-X56 X59-X599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Alcohol use disorders, Drug use disorders, Road injuries, Other transport injury, Falls, Drowning, Fire, heat and hot substances, Poisonings, Exposure to mechanical forces, Animal contact, Foreign body, Unintentional injuries not classified elsewhere, Exposure to forces of nature</w:t>
            </w:r>
          </w:p>
        </w:tc>
      </w:tr>
      <w:tr w:rsidR="00377275" w:rsidRPr="00A1187F" w:rsidTr="00377275">
        <w:trPr>
          <w:trHeight w:val="24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p072</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Falling, jumping or pushed from a high place, undetermined intent</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Y283 Y285 Y291-Y309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Falls, Self-harm, Interpersonal violence</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p073</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Falling, lying or running before or into moving object, undetermined intent</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Y31-Y319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Road injuries, Other transport injury, Self-harm</w:t>
            </w:r>
          </w:p>
        </w:tc>
      </w:tr>
      <w:tr w:rsidR="00377275" w:rsidRPr="00A1187F" w:rsidTr="00377275">
        <w:trPr>
          <w:trHeight w:val="24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p079</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Female genital organ, unspecified</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C579 C59 D073 D28 D289 D39-D390 D399 N842-N848</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Cervical cancer, Uterine cancer, Ovarian cancer, Other malignant cancers</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interm-115</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Flaccid </w:t>
            </w:r>
            <w:proofErr w:type="spellStart"/>
            <w:r w:rsidRPr="00A1187F">
              <w:rPr>
                <w:rFonts w:eastAsia="Times New Roman" w:cs="Times New Roman"/>
                <w:color w:val="000000"/>
                <w:sz w:val="18"/>
                <w:szCs w:val="18"/>
                <w:lang w:eastAsia="en-GB"/>
              </w:rPr>
              <w:t>hemiplegia</w:t>
            </w:r>
            <w:proofErr w:type="spellEnd"/>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G81-G819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Meningitis, Encephalitis, Brain and nervous system cancer,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Diabetes mellitus, Road injuries, Falls, Exposure to mechanical forces, Collective violence and legal intervention</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interm-110</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Fluid overload</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E877</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Iron-deficiency </w:t>
            </w:r>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 xml:space="preserve">, Rheumatic heart disease, Ischemic heart disease, Hypertensive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Chronic obstructive pulmonary disease, Chronic kidney diseases, Congenital anomalies</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interm-194</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Haematemesis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melaena</w:t>
            </w:r>
            <w:proofErr w:type="spellEnd"/>
            <w:r w:rsidRPr="00A1187F">
              <w:rPr>
                <w:rFonts w:eastAsia="Times New Roman" w:cs="Times New Roman"/>
                <w:color w:val="000000"/>
                <w:sz w:val="18"/>
                <w:szCs w:val="18"/>
                <w:lang w:eastAsia="en-GB"/>
              </w:rPr>
              <w:t xml:space="preserve"> and gastrointestinal haemorrhage, unspecified</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K920-K922</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Stomach cancer, Colon and rectum cancer, Other malignant cancers, Cirrhosis, Peptic ulcer disease, Other digestive diseases</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p005</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Haemophilus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influenzae</w:t>
            </w:r>
            <w:proofErr w:type="spellEnd"/>
            <w:r w:rsidRPr="00A1187F">
              <w:rPr>
                <w:rFonts w:eastAsia="Times New Roman" w:cs="Times New Roman"/>
                <w:color w:val="000000"/>
                <w:sz w:val="18"/>
                <w:szCs w:val="18"/>
                <w:lang w:eastAsia="en-GB"/>
              </w:rPr>
              <w:t xml:space="preserve"> infection, unspecified</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A492</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Lower respiratory infections, Upper respiratory infections, Other musculoskeletal disorders, Skin and subcutaneous diseases</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interm-143</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Haemorrhage from respiratory passages</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R04 R041-R049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Tuberculosis, Lower respiratory infections, Other infectious diseases, Trachea, bronchus, and lung cancers, Chronic obstructive pulmonary disease</w:t>
            </w:r>
          </w:p>
        </w:tc>
      </w:tr>
      <w:tr w:rsidR="00377275" w:rsidRPr="00A1187F" w:rsidTr="00377275">
        <w:trPr>
          <w:trHeight w:val="72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interm-149</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Haemorrhage, not elsewhere classified</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R571-R574 R58</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Maternal </w:t>
            </w:r>
            <w:r>
              <w:rPr>
                <w:rFonts w:eastAsia="Times New Roman" w:cs="Times New Roman"/>
                <w:color w:val="000000"/>
                <w:sz w:val="18"/>
                <w:szCs w:val="18"/>
                <w:lang w:eastAsia="en-GB"/>
              </w:rPr>
              <w:t>haemorrhage</w:t>
            </w:r>
            <w:r w:rsidRPr="00A1187F">
              <w:rPr>
                <w:rFonts w:eastAsia="Times New Roman" w:cs="Times New Roman"/>
                <w:color w:val="000000"/>
                <w:sz w:val="18"/>
                <w:szCs w:val="18"/>
                <w:lang w:eastAsia="en-GB"/>
              </w:rPr>
              <w:t xml:space="preserve">, Obstructed </w:t>
            </w:r>
            <w:r>
              <w:rPr>
                <w:rFonts w:eastAsia="Times New Roman" w:cs="Times New Roman"/>
                <w:color w:val="000000"/>
                <w:sz w:val="18"/>
                <w:szCs w:val="18"/>
                <w:lang w:eastAsia="en-GB"/>
              </w:rPr>
              <w:t>labour</w:t>
            </w:r>
            <w:r w:rsidRPr="00A1187F">
              <w:rPr>
                <w:rFonts w:eastAsia="Times New Roman" w:cs="Times New Roman"/>
                <w:color w:val="000000"/>
                <w:sz w:val="18"/>
                <w:szCs w:val="18"/>
                <w:lang w:eastAsia="en-GB"/>
              </w:rPr>
              <w:t>, Maternal abortive outcome, Other maternal disorders, Peptic ulcer disease, Other digestive diseases, Road injuries, Falls, Exposure to mechanical forces, Self-harm, Interpersonal violence, Exposure to forces of nature, Collective violence and legal intervention</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interm-128</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Haemothorax</w:t>
            </w:r>
            <w:proofErr w:type="spellEnd"/>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I312-I314 J942</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Road injuries, Falls, Exposure to mechanical forces, Self-harm, Interpersonal violence, Forces of nature, war, and legal intervention</w:t>
            </w:r>
          </w:p>
        </w:tc>
      </w:tr>
      <w:tr w:rsidR="00377275" w:rsidRPr="00A1187F" w:rsidTr="00377275">
        <w:trPr>
          <w:trHeight w:val="24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p062</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Hanging, strangulation and suffocation, undetermined intent</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Y20-Y209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Exposure to mechanical forces, Self-harm, Interpersonal violence</w:t>
            </w:r>
          </w:p>
        </w:tc>
      </w:tr>
      <w:tr w:rsidR="00377275" w:rsidRPr="00A1187F" w:rsidTr="00377275">
        <w:trPr>
          <w:trHeight w:val="96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interm-76</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Heart failure, </w:t>
            </w:r>
            <w:proofErr w:type="spellStart"/>
            <w:r w:rsidRPr="00A1187F">
              <w:rPr>
                <w:rFonts w:eastAsia="Times New Roman" w:cs="Times New Roman"/>
                <w:color w:val="000000"/>
                <w:sz w:val="18"/>
                <w:szCs w:val="18"/>
                <w:lang w:eastAsia="en-GB"/>
              </w:rPr>
              <w:t>cardiomegaly</w:t>
            </w:r>
            <w:proofErr w:type="spellEnd"/>
            <w:r w:rsidRPr="00A1187F">
              <w:rPr>
                <w:rFonts w:eastAsia="Times New Roman" w:cs="Times New Roman"/>
                <w:color w:val="000000"/>
                <w:sz w:val="18"/>
                <w:szCs w:val="18"/>
                <w:lang w:eastAsia="en-GB"/>
              </w:rPr>
              <w:t>, other pulmonary heart diseases, disease of pulmonary vessels, unspecified, systolic (conges</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I27-I270 I272-I279 I289 I50-I509 I517</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Iodine deficiency, Iron-deficiency </w:t>
            </w:r>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 xml:space="preserve">, Rheumatic heart disease, Ischemic heart disease, Hypertensive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Endocarditis</w:t>
            </w:r>
            <w:proofErr w:type="spellEnd"/>
            <w:r w:rsidRPr="00A1187F">
              <w:rPr>
                <w:rFonts w:eastAsia="Times New Roman" w:cs="Times New Roman"/>
                <w:color w:val="000000"/>
                <w:sz w:val="18"/>
                <w:szCs w:val="18"/>
                <w:lang w:eastAsia="en-GB"/>
              </w:rPr>
              <w:t xml:space="preserve">, Other cardiovascular and circulatory diseases, Chronic obstructive pulmonary disease, Pneumoconiosis, </w:t>
            </w:r>
            <w:proofErr w:type="spellStart"/>
            <w:r w:rsidRPr="00A1187F">
              <w:rPr>
                <w:rFonts w:eastAsia="Times New Roman" w:cs="Times New Roman"/>
                <w:color w:val="000000"/>
                <w:sz w:val="18"/>
                <w:szCs w:val="18"/>
                <w:lang w:eastAsia="en-GB"/>
              </w:rPr>
              <w:t>Hemoglobinopathies</w:t>
            </w:r>
            <w:proofErr w:type="spellEnd"/>
            <w:r w:rsidRPr="00A1187F">
              <w:rPr>
                <w:rFonts w:eastAsia="Times New Roman" w:cs="Times New Roman"/>
                <w:color w:val="000000"/>
                <w:sz w:val="18"/>
                <w:szCs w:val="18"/>
                <w:lang w:eastAsia="en-GB"/>
              </w:rPr>
              <w:t xml:space="preserve"> and </w:t>
            </w:r>
            <w:r>
              <w:rPr>
                <w:rFonts w:eastAsia="Times New Roman" w:cs="Times New Roman"/>
                <w:color w:val="000000"/>
                <w:sz w:val="18"/>
                <w:szCs w:val="18"/>
                <w:lang w:eastAsia="en-GB"/>
              </w:rPr>
              <w:t xml:space="preserve">Haemolytic </w:t>
            </w:r>
            <w:proofErr w:type="spellStart"/>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s</w:t>
            </w:r>
            <w:proofErr w:type="spellEnd"/>
            <w:r w:rsidRPr="00A1187F">
              <w:rPr>
                <w:rFonts w:eastAsia="Times New Roman" w:cs="Times New Roman"/>
                <w:color w:val="000000"/>
                <w:sz w:val="18"/>
                <w:szCs w:val="18"/>
                <w:lang w:eastAsia="en-GB"/>
              </w:rPr>
              <w:t>, Endocrine, metabolic, blood, and immune disorders, Congenital anomalies</w:t>
            </w:r>
          </w:p>
        </w:tc>
      </w:tr>
      <w:tr w:rsidR="00377275" w:rsidRPr="00A1187F" w:rsidTr="00377275">
        <w:trPr>
          <w:trHeight w:val="72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interm-61</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Hepatic failure, not elsewhere classified</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K72-K720</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Food-borne </w:t>
            </w:r>
            <w:proofErr w:type="spellStart"/>
            <w:r w:rsidRPr="00A1187F">
              <w:rPr>
                <w:rFonts w:eastAsia="Times New Roman" w:cs="Times New Roman"/>
                <w:color w:val="000000"/>
                <w:sz w:val="18"/>
                <w:szCs w:val="18"/>
                <w:lang w:eastAsia="en-GB"/>
              </w:rPr>
              <w:t>trematodiases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Leishmaniasis</w:t>
            </w:r>
            <w:proofErr w:type="spellEnd"/>
            <w:r w:rsidRPr="00A1187F">
              <w:rPr>
                <w:rFonts w:eastAsia="Times New Roman" w:cs="Times New Roman"/>
                <w:color w:val="000000"/>
                <w:sz w:val="18"/>
                <w:szCs w:val="18"/>
                <w:lang w:eastAsia="en-GB"/>
              </w:rPr>
              <w:t xml:space="preserve">, Maternal sepsis and other pregnancy related infection, Hepatitis, Cirrhosis, Gall bladder and bile duct disease, Other digestive diseases, Drug use disorders, </w:t>
            </w:r>
            <w:proofErr w:type="spellStart"/>
            <w:r w:rsidRPr="00A1187F">
              <w:rPr>
                <w:rFonts w:eastAsia="Times New Roman" w:cs="Times New Roman"/>
                <w:color w:val="000000"/>
                <w:sz w:val="18"/>
                <w:szCs w:val="18"/>
                <w:lang w:eastAsia="en-GB"/>
              </w:rPr>
              <w:t>Hemoglobinopathies</w:t>
            </w:r>
            <w:proofErr w:type="spellEnd"/>
            <w:r w:rsidRPr="00A1187F">
              <w:rPr>
                <w:rFonts w:eastAsia="Times New Roman" w:cs="Times New Roman"/>
                <w:color w:val="000000"/>
                <w:sz w:val="18"/>
                <w:szCs w:val="18"/>
                <w:lang w:eastAsia="en-GB"/>
              </w:rPr>
              <w:t xml:space="preserve"> and </w:t>
            </w:r>
            <w:r>
              <w:rPr>
                <w:rFonts w:eastAsia="Times New Roman" w:cs="Times New Roman"/>
                <w:color w:val="000000"/>
                <w:sz w:val="18"/>
                <w:szCs w:val="18"/>
                <w:lang w:eastAsia="en-GB"/>
              </w:rPr>
              <w:t xml:space="preserve">Haemolytic </w:t>
            </w:r>
            <w:proofErr w:type="spellStart"/>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s</w:t>
            </w:r>
            <w:proofErr w:type="spellEnd"/>
            <w:r w:rsidRPr="00A1187F">
              <w:rPr>
                <w:rFonts w:eastAsia="Times New Roman" w:cs="Times New Roman"/>
                <w:color w:val="000000"/>
                <w:sz w:val="18"/>
                <w:szCs w:val="18"/>
                <w:lang w:eastAsia="en-GB"/>
              </w:rPr>
              <w:t>, Endocrine, metabolic, blood, and immune disorders, Poisonings, Adverse effects of medical treatment</w:t>
            </w:r>
          </w:p>
        </w:tc>
      </w:tr>
      <w:tr w:rsidR="00377275" w:rsidRPr="00A1187F" w:rsidTr="00377275">
        <w:trPr>
          <w:trHeight w:val="2017"/>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interm-218</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Hepatomegaly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splenomegaly</w:t>
            </w:r>
            <w:proofErr w:type="spellEnd"/>
            <w:r w:rsidRPr="00A1187F">
              <w:rPr>
                <w:rFonts w:eastAsia="Times New Roman" w:cs="Times New Roman"/>
                <w:color w:val="000000"/>
                <w:sz w:val="18"/>
                <w:szCs w:val="18"/>
                <w:lang w:eastAsia="en-GB"/>
              </w:rPr>
              <w:t>, not elsewhere classified, unspecified jaundice</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R16-R170</w:t>
            </w:r>
          </w:p>
        </w:tc>
        <w:tc>
          <w:tcPr>
            <w:tcW w:w="7320" w:type="dxa"/>
            <w:tcBorders>
              <w:top w:val="nil"/>
              <w:left w:val="nil"/>
              <w:bottom w:val="nil"/>
              <w:right w:val="nil"/>
            </w:tcBorders>
            <w:shd w:val="clear" w:color="000000" w:fill="BFBFBF"/>
            <w:hideMark/>
          </w:tcPr>
          <w:p w:rsidR="00377275" w:rsidRPr="00147EE9" w:rsidRDefault="00377275" w:rsidP="00342989">
            <w:pPr>
              <w:spacing w:after="0" w:line="240" w:lineRule="auto"/>
              <w:rPr>
                <w:rFonts w:eastAsia="Times New Roman" w:cs="Times New Roman"/>
                <w:color w:val="000000"/>
                <w:sz w:val="18"/>
                <w:szCs w:val="18"/>
                <w:lang w:eastAsia="en-GB"/>
              </w:rPr>
            </w:pPr>
            <w:r w:rsidRPr="00147EE9">
              <w:rPr>
                <w:rFonts w:eastAsia="Times New Roman" w:cs="Times New Roman"/>
                <w:color w:val="000000"/>
                <w:sz w:val="18"/>
                <w:szCs w:val="18"/>
                <w:lang w:eastAsia="en-GB"/>
              </w:rPr>
              <w:t>Cirrhosis</w:t>
            </w:r>
            <w:r>
              <w:rPr>
                <w:rFonts w:eastAsia="Times New Roman" w:cs="Times New Roman"/>
                <w:color w:val="000000"/>
                <w:sz w:val="18"/>
                <w:szCs w:val="18"/>
                <w:lang w:eastAsia="en-GB"/>
              </w:rPr>
              <w:t xml:space="preserve">, </w:t>
            </w:r>
            <w:r w:rsidRPr="00147EE9">
              <w:rPr>
                <w:rFonts w:eastAsia="Times New Roman" w:cs="Times New Roman"/>
                <w:color w:val="000000"/>
                <w:sz w:val="18"/>
                <w:szCs w:val="18"/>
                <w:lang w:eastAsia="en-GB"/>
              </w:rPr>
              <w:t xml:space="preserve"> Congenital anomalies</w:t>
            </w:r>
            <w:r>
              <w:rPr>
                <w:rFonts w:eastAsia="Times New Roman" w:cs="Times New Roman"/>
                <w:color w:val="000000"/>
                <w:sz w:val="18"/>
                <w:szCs w:val="18"/>
                <w:lang w:eastAsia="en-GB"/>
              </w:rPr>
              <w:t xml:space="preserve">, </w:t>
            </w:r>
            <w:r w:rsidRPr="00147EE9">
              <w:rPr>
                <w:rFonts w:eastAsia="Times New Roman" w:cs="Times New Roman"/>
                <w:color w:val="000000"/>
                <w:sz w:val="18"/>
                <w:szCs w:val="18"/>
                <w:lang w:eastAsia="en-GB"/>
              </w:rPr>
              <w:t xml:space="preserve"> Hypertensive heart disease</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Ischemic heart disease</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Diabetes </w:t>
            </w:r>
            <w:proofErr w:type="spellStart"/>
            <w:r w:rsidRPr="00147EE9">
              <w:rPr>
                <w:rFonts w:eastAsia="Times New Roman" w:cs="Times New Roman"/>
                <w:color w:val="000000"/>
                <w:sz w:val="18"/>
                <w:szCs w:val="18"/>
                <w:lang w:eastAsia="en-GB"/>
              </w:rPr>
              <w:t>mellitus</w:t>
            </w:r>
            <w:r w:rsidR="00FF5772">
              <w:rPr>
                <w:rFonts w:eastAsia="Times New Roman" w:cs="Times New Roman"/>
                <w:color w:val="000000"/>
                <w:sz w:val="18"/>
                <w:szCs w:val="18"/>
                <w:lang w:eastAsia="en-GB"/>
              </w:rPr>
              <w:t>,</w:t>
            </w:r>
            <w:hyperlink r:id="rId13" w:history="1">
              <w:r w:rsidR="00FF5772">
                <w:rPr>
                  <w:rStyle w:val="Hyperlink"/>
                  <w:rFonts w:eastAsia="Times New Roman" w:cs="Times New Roman"/>
                  <w:bCs/>
                  <w:color w:val="auto"/>
                  <w:sz w:val="18"/>
                  <w:szCs w:val="18"/>
                  <w:lang w:eastAsia="en-GB"/>
                </w:rPr>
                <w:t>D</w:t>
              </w:r>
              <w:r w:rsidR="00FF5772" w:rsidRPr="00FF5772">
                <w:rPr>
                  <w:rStyle w:val="Hyperlink"/>
                  <w:rFonts w:eastAsia="Times New Roman" w:cs="Times New Roman"/>
                  <w:bCs/>
                  <w:color w:val="auto"/>
                  <w:sz w:val="18"/>
                  <w:szCs w:val="18"/>
                  <w:lang w:eastAsia="en-GB"/>
                </w:rPr>
                <w:t>iarrhoeal</w:t>
              </w:r>
              <w:proofErr w:type="spellEnd"/>
            </w:hyperlink>
            <w:r w:rsidRPr="00147EE9">
              <w:rPr>
                <w:rFonts w:eastAsia="Times New Roman" w:cs="Times New Roman"/>
                <w:color w:val="000000"/>
                <w:sz w:val="18"/>
                <w:szCs w:val="18"/>
                <w:lang w:eastAsia="en-GB"/>
              </w:rPr>
              <w:t xml:space="preserve"> diseases</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Gall bladder and bile duct disease</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Other digestive diseases</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Pancreatitis</w:t>
            </w:r>
            <w:r>
              <w:rPr>
                <w:rFonts w:eastAsia="Times New Roman" w:cs="Times New Roman"/>
                <w:color w:val="000000"/>
                <w:sz w:val="18"/>
                <w:szCs w:val="18"/>
                <w:lang w:eastAsia="en-GB"/>
              </w:rPr>
              <w:t>,</w:t>
            </w:r>
          </w:p>
          <w:p w:rsidR="00377275" w:rsidRPr="00A1187F" w:rsidRDefault="00377275" w:rsidP="00342989">
            <w:pPr>
              <w:spacing w:after="0" w:line="240" w:lineRule="auto"/>
              <w:rPr>
                <w:rFonts w:eastAsia="Times New Roman" w:cs="Times New Roman"/>
                <w:color w:val="000000"/>
                <w:sz w:val="18"/>
                <w:szCs w:val="18"/>
                <w:lang w:eastAsia="en-GB"/>
              </w:rPr>
            </w:pPr>
            <w:r w:rsidRPr="00147EE9">
              <w:rPr>
                <w:rFonts w:eastAsia="Times New Roman" w:cs="Times New Roman"/>
                <w:color w:val="000000"/>
                <w:sz w:val="18"/>
                <w:szCs w:val="18"/>
                <w:lang w:eastAsia="en-GB"/>
              </w:rPr>
              <w:t xml:space="preserve"> </w:t>
            </w:r>
            <w:proofErr w:type="spellStart"/>
            <w:r w:rsidRPr="00147EE9">
              <w:rPr>
                <w:rFonts w:eastAsia="Times New Roman" w:cs="Times New Roman"/>
                <w:color w:val="000000"/>
                <w:sz w:val="18"/>
                <w:szCs w:val="18"/>
                <w:lang w:eastAsia="en-GB"/>
              </w:rPr>
              <w:t>Hemoglobinopathies</w:t>
            </w:r>
            <w:proofErr w:type="spellEnd"/>
            <w:r w:rsidRPr="00147EE9">
              <w:rPr>
                <w:rFonts w:eastAsia="Times New Roman" w:cs="Times New Roman"/>
                <w:color w:val="000000"/>
                <w:sz w:val="18"/>
                <w:szCs w:val="18"/>
                <w:lang w:eastAsia="en-GB"/>
              </w:rPr>
              <w:t xml:space="preserve"> and </w:t>
            </w:r>
            <w:r>
              <w:rPr>
                <w:rFonts w:eastAsia="Times New Roman" w:cs="Times New Roman"/>
                <w:color w:val="000000"/>
                <w:sz w:val="18"/>
                <w:szCs w:val="18"/>
                <w:lang w:eastAsia="en-GB"/>
              </w:rPr>
              <w:t xml:space="preserve">Haemolytic </w:t>
            </w:r>
            <w:proofErr w:type="spellStart"/>
            <w:r>
              <w:rPr>
                <w:rFonts w:eastAsia="Times New Roman" w:cs="Times New Roman"/>
                <w:color w:val="000000"/>
                <w:sz w:val="18"/>
                <w:szCs w:val="18"/>
                <w:lang w:eastAsia="en-GB"/>
              </w:rPr>
              <w:t>anaemia</w:t>
            </w:r>
            <w:r w:rsidRPr="00147EE9">
              <w:rPr>
                <w:rFonts w:eastAsia="Times New Roman" w:cs="Times New Roman"/>
                <w:color w:val="000000"/>
                <w:sz w:val="18"/>
                <w:szCs w:val="18"/>
                <w:lang w:eastAsia="en-GB"/>
              </w:rPr>
              <w:t>s</w:t>
            </w:r>
            <w:proofErr w:type="spellEnd"/>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Falls</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Poisonings</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Self-harm</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Lower respiratory infections</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Alcohol use disorders</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Drug use disorders</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Breast cancer</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Colon and rectum cancer</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w:t>
            </w:r>
            <w:r>
              <w:rPr>
                <w:rFonts w:eastAsia="Times New Roman" w:cs="Times New Roman"/>
                <w:color w:val="000000"/>
                <w:sz w:val="18"/>
                <w:szCs w:val="18"/>
                <w:lang w:eastAsia="en-GB"/>
              </w:rPr>
              <w:t>Leukaemia,</w:t>
            </w:r>
            <w:r w:rsidRPr="00147EE9">
              <w:rPr>
                <w:rFonts w:eastAsia="Times New Roman" w:cs="Times New Roman"/>
                <w:color w:val="000000"/>
                <w:sz w:val="18"/>
                <w:szCs w:val="18"/>
                <w:lang w:eastAsia="en-GB"/>
              </w:rPr>
              <w:t xml:space="preserve"> Liver cancer</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Non-Hodgkin lymphoma</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Other non-malignant </w:t>
            </w:r>
            <w:proofErr w:type="spellStart"/>
            <w:r w:rsidRPr="00147EE9">
              <w:rPr>
                <w:rFonts w:eastAsia="Times New Roman" w:cs="Times New Roman"/>
                <w:color w:val="000000"/>
                <w:sz w:val="18"/>
                <w:szCs w:val="18"/>
                <w:lang w:eastAsia="en-GB"/>
              </w:rPr>
              <w:t>neoplasms</w:t>
            </w:r>
            <w:proofErr w:type="spellEnd"/>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Other malignant cancers</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Pancreatic cancer</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Sepsis and other infectious disorders of the newborn baby</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w:t>
            </w:r>
            <w:proofErr w:type="spellStart"/>
            <w:r w:rsidRPr="00147EE9">
              <w:rPr>
                <w:rFonts w:eastAsia="Times New Roman" w:cs="Times New Roman"/>
                <w:color w:val="000000"/>
                <w:sz w:val="18"/>
                <w:szCs w:val="18"/>
                <w:lang w:eastAsia="en-GB"/>
              </w:rPr>
              <w:t>Chagas</w:t>
            </w:r>
            <w:proofErr w:type="spellEnd"/>
            <w:r w:rsidRPr="00147EE9">
              <w:rPr>
                <w:rFonts w:eastAsia="Times New Roman" w:cs="Times New Roman"/>
                <w:color w:val="000000"/>
                <w:sz w:val="18"/>
                <w:szCs w:val="18"/>
                <w:lang w:eastAsia="en-GB"/>
              </w:rPr>
              <w:t xml:space="preserve"> disease</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w:t>
            </w:r>
            <w:proofErr w:type="spellStart"/>
            <w:r w:rsidRPr="00147EE9">
              <w:rPr>
                <w:rFonts w:eastAsia="Times New Roman" w:cs="Times New Roman"/>
                <w:color w:val="000000"/>
                <w:sz w:val="18"/>
                <w:szCs w:val="18"/>
                <w:lang w:eastAsia="en-GB"/>
              </w:rPr>
              <w:t>Leishmaniasis</w:t>
            </w:r>
            <w:proofErr w:type="spellEnd"/>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Iron-deficiency </w:t>
            </w:r>
            <w:r>
              <w:rPr>
                <w:rFonts w:eastAsia="Times New Roman" w:cs="Times New Roman"/>
                <w:color w:val="000000"/>
                <w:sz w:val="18"/>
                <w:szCs w:val="18"/>
                <w:lang w:eastAsia="en-GB"/>
              </w:rPr>
              <w:t>anaemia,</w:t>
            </w:r>
            <w:r w:rsidRPr="00147EE9">
              <w:rPr>
                <w:rFonts w:eastAsia="Times New Roman" w:cs="Times New Roman"/>
                <w:color w:val="000000"/>
                <w:sz w:val="18"/>
                <w:szCs w:val="18"/>
                <w:lang w:eastAsia="en-GB"/>
              </w:rPr>
              <w:t xml:space="preserve"> Other chronic respiratory diseases</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Tuberculosis</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Other infectious diseases</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Gallbladder and </w:t>
            </w:r>
            <w:proofErr w:type="spellStart"/>
            <w:r w:rsidRPr="00147EE9">
              <w:rPr>
                <w:rFonts w:eastAsia="Times New Roman" w:cs="Times New Roman"/>
                <w:color w:val="000000"/>
                <w:sz w:val="18"/>
                <w:szCs w:val="18"/>
                <w:lang w:eastAsia="en-GB"/>
              </w:rPr>
              <w:t>biliary</w:t>
            </w:r>
            <w:proofErr w:type="spellEnd"/>
            <w:r w:rsidRPr="00147EE9">
              <w:rPr>
                <w:rFonts w:eastAsia="Times New Roman" w:cs="Times New Roman"/>
                <w:color w:val="000000"/>
                <w:sz w:val="18"/>
                <w:szCs w:val="18"/>
                <w:lang w:eastAsia="en-GB"/>
              </w:rPr>
              <w:t xml:space="preserve"> tract cancer</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Stomach cancer</w:t>
            </w:r>
            <w:r>
              <w:rPr>
                <w:rFonts w:eastAsia="Times New Roman" w:cs="Times New Roman"/>
                <w:color w:val="000000"/>
                <w:sz w:val="18"/>
                <w:szCs w:val="18"/>
                <w:lang w:eastAsia="en-GB"/>
              </w:rPr>
              <w:t>,</w:t>
            </w:r>
            <w:r w:rsidRPr="00147EE9">
              <w:rPr>
                <w:rFonts w:eastAsia="Times New Roman" w:cs="Times New Roman"/>
                <w:color w:val="000000"/>
                <w:sz w:val="18"/>
                <w:szCs w:val="18"/>
                <w:lang w:eastAsia="en-GB"/>
              </w:rPr>
              <w:t xml:space="preserve"> Other neonatal disorders</w:t>
            </w:r>
          </w:p>
        </w:tc>
      </w:tr>
      <w:tr w:rsidR="00377275" w:rsidRPr="00A1187F" w:rsidTr="00377275">
        <w:trPr>
          <w:trHeight w:val="96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interm-118</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Hydrocephalus</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G91-G912 G914-G919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Meningitis, Encephalitis, Other neglected tropical diseases, Preterm birth complications, Neonatal encephalopathy (birth asphyxia and birth trauma), Other neonatal disorders, Brain and nervous system cancer, Congenital anomalies, Road injuries, Falls, Exposure to mechanical forces, Self-harm, Interpersonal violence, Forces of nature, war, and legal intervention</w:t>
            </w:r>
          </w:p>
        </w:tc>
      </w:tr>
      <w:tr w:rsidR="00377275" w:rsidRPr="00A1187F" w:rsidTr="00377275">
        <w:trPr>
          <w:trHeight w:val="24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interm-109</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Hyperkalaemia</w:t>
            </w:r>
            <w:proofErr w:type="spellEnd"/>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E875</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Chronic kidney diseases, Adverse effects of medical treatment</w:t>
            </w:r>
          </w:p>
        </w:tc>
      </w:tr>
      <w:tr w:rsidR="00377275" w:rsidRPr="00A1187F" w:rsidTr="00377275">
        <w:trPr>
          <w:trHeight w:val="96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interm-206</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Hyperosmolality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hypernatremia</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amnestic</w:t>
            </w:r>
            <w:proofErr w:type="spellEnd"/>
            <w:r w:rsidRPr="00A1187F">
              <w:rPr>
                <w:rFonts w:eastAsia="Times New Roman" w:cs="Times New Roman"/>
                <w:color w:val="000000"/>
                <w:sz w:val="18"/>
                <w:szCs w:val="18"/>
                <w:lang w:eastAsia="en-GB"/>
              </w:rPr>
              <w:t xml:space="preserve"> disorder due to known physiological condition, delirium due to known </w:t>
            </w:r>
            <w:proofErr w:type="spellStart"/>
            <w:r w:rsidRPr="00A1187F">
              <w:rPr>
                <w:rFonts w:eastAsia="Times New Roman" w:cs="Times New Roman"/>
                <w:color w:val="000000"/>
                <w:sz w:val="18"/>
                <w:szCs w:val="18"/>
                <w:lang w:eastAsia="en-GB"/>
              </w:rPr>
              <w:t>physiol</w:t>
            </w:r>
            <w:proofErr w:type="spellEnd"/>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E870 F04-F059</w:t>
            </w:r>
          </w:p>
        </w:tc>
        <w:tc>
          <w:tcPr>
            <w:tcW w:w="7320" w:type="dxa"/>
            <w:tcBorders>
              <w:top w:val="nil"/>
              <w:left w:val="nil"/>
              <w:bottom w:val="nil"/>
              <w:right w:val="nil"/>
            </w:tcBorders>
            <w:shd w:val="clear" w:color="auto" w:fill="auto"/>
            <w:hideMark/>
          </w:tcPr>
          <w:p w:rsidR="00377275" w:rsidRPr="00A1187F" w:rsidRDefault="00FF5772" w:rsidP="00342989">
            <w:pPr>
              <w:spacing w:after="0" w:line="240" w:lineRule="auto"/>
              <w:rPr>
                <w:rFonts w:eastAsia="Times New Roman" w:cs="Times New Roman"/>
                <w:color w:val="000000"/>
                <w:sz w:val="18"/>
                <w:szCs w:val="18"/>
                <w:lang w:eastAsia="en-GB"/>
              </w:rPr>
            </w:pPr>
            <w:r>
              <w:rPr>
                <w:rFonts w:eastAsia="Times New Roman" w:cs="Times New Roman"/>
                <w:color w:val="000000"/>
                <w:sz w:val="18"/>
                <w:szCs w:val="18"/>
                <w:lang w:eastAsia="en-GB"/>
              </w:rPr>
              <w:t>Diarrhoeal</w:t>
            </w:r>
            <w:r w:rsidR="00377275" w:rsidRPr="00A1187F">
              <w:rPr>
                <w:rFonts w:eastAsia="Times New Roman" w:cs="Times New Roman"/>
                <w:color w:val="000000"/>
                <w:sz w:val="18"/>
                <w:szCs w:val="18"/>
                <w:lang w:eastAsia="en-GB"/>
              </w:rPr>
              <w:t xml:space="preserve"> diseases, Protein-energy malnutrition, </w:t>
            </w:r>
            <w:proofErr w:type="spellStart"/>
            <w:r w:rsidR="00377275" w:rsidRPr="00A1187F">
              <w:rPr>
                <w:rFonts w:eastAsia="Times New Roman" w:cs="Times New Roman"/>
                <w:color w:val="000000"/>
                <w:sz w:val="18"/>
                <w:szCs w:val="18"/>
                <w:lang w:eastAsia="en-GB"/>
              </w:rPr>
              <w:t>Cerebrovascular</w:t>
            </w:r>
            <w:proofErr w:type="spellEnd"/>
            <w:r w:rsidR="00377275" w:rsidRPr="00A1187F">
              <w:rPr>
                <w:rFonts w:eastAsia="Times New Roman" w:cs="Times New Roman"/>
                <w:color w:val="000000"/>
                <w:sz w:val="18"/>
                <w:szCs w:val="18"/>
                <w:lang w:eastAsia="en-GB"/>
              </w:rPr>
              <w:t xml:space="preserve"> disease, Alzheimer's disease and other dementias, Schizophrenia, Alcohol use disorders, Drug use disorders, Eating disorders, Diabetes mellitus, Endocrine, metabolic, blood, and immune disorders, Adverse effects of medical treatment, Unintentional injuries not classified elsewhere, Exposure to forces of nature</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interm-80</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Hypertension, abnormal </w:t>
            </w:r>
            <w:proofErr w:type="spellStart"/>
            <w:r w:rsidRPr="00A1187F">
              <w:rPr>
                <w:rFonts w:eastAsia="Times New Roman" w:cs="Times New Roman"/>
                <w:color w:val="000000"/>
                <w:sz w:val="18"/>
                <w:szCs w:val="18"/>
                <w:lang w:eastAsia="en-GB"/>
              </w:rPr>
              <w:t>bood-preassure</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epistaxis</w:t>
            </w:r>
            <w:proofErr w:type="spellEnd"/>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I10-I109 I15-I159 R03-R030 R040</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Ischemic heart disease,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Hypertensive heart disease, Aortic aneurysm, Other cardiovascular and circulatory diseases, Chronic kidney diseases</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interm-107</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Hypokalemia</w:t>
            </w:r>
            <w:proofErr w:type="spellEnd"/>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E876</w:t>
            </w:r>
          </w:p>
        </w:tc>
        <w:tc>
          <w:tcPr>
            <w:tcW w:w="7320" w:type="dxa"/>
            <w:tcBorders>
              <w:top w:val="nil"/>
              <w:left w:val="nil"/>
              <w:bottom w:val="nil"/>
              <w:right w:val="nil"/>
            </w:tcBorders>
            <w:shd w:val="clear" w:color="auto" w:fill="auto"/>
            <w:hideMark/>
          </w:tcPr>
          <w:p w:rsidR="00377275" w:rsidRPr="00A1187F" w:rsidRDefault="00FF5772" w:rsidP="00342989">
            <w:pPr>
              <w:spacing w:after="0" w:line="240" w:lineRule="auto"/>
              <w:rPr>
                <w:rFonts w:eastAsia="Times New Roman" w:cs="Times New Roman"/>
                <w:color w:val="000000"/>
                <w:sz w:val="18"/>
                <w:szCs w:val="18"/>
                <w:lang w:eastAsia="en-GB"/>
              </w:rPr>
            </w:pPr>
            <w:r>
              <w:rPr>
                <w:rFonts w:eastAsia="Times New Roman" w:cs="Times New Roman"/>
                <w:color w:val="000000"/>
                <w:sz w:val="18"/>
                <w:szCs w:val="18"/>
                <w:lang w:eastAsia="en-GB"/>
              </w:rPr>
              <w:t>Diarrhoeal</w:t>
            </w:r>
            <w:r w:rsidR="00377275" w:rsidRPr="00A1187F">
              <w:rPr>
                <w:rFonts w:eastAsia="Times New Roman" w:cs="Times New Roman"/>
                <w:color w:val="000000"/>
                <w:sz w:val="18"/>
                <w:szCs w:val="18"/>
                <w:lang w:eastAsia="en-GB"/>
              </w:rPr>
              <w:t xml:space="preserve"> diseases, Paralytic </w:t>
            </w:r>
            <w:proofErr w:type="spellStart"/>
            <w:r w:rsidR="00377275" w:rsidRPr="00A1187F">
              <w:rPr>
                <w:rFonts w:eastAsia="Times New Roman" w:cs="Times New Roman"/>
                <w:color w:val="000000"/>
                <w:sz w:val="18"/>
                <w:szCs w:val="18"/>
                <w:lang w:eastAsia="en-GB"/>
              </w:rPr>
              <w:t>ileus</w:t>
            </w:r>
            <w:proofErr w:type="spellEnd"/>
            <w:r w:rsidR="00377275" w:rsidRPr="00A1187F">
              <w:rPr>
                <w:rFonts w:eastAsia="Times New Roman" w:cs="Times New Roman"/>
                <w:color w:val="000000"/>
                <w:sz w:val="18"/>
                <w:szCs w:val="18"/>
                <w:lang w:eastAsia="en-GB"/>
              </w:rPr>
              <w:t xml:space="preserve"> and intestinal obstruction without hernia, Eating disorders, Diabetes mellitus, Endocrine, metabolic, blood, and immune disorders</w:t>
            </w:r>
          </w:p>
        </w:tc>
      </w:tr>
      <w:tr w:rsidR="00377275" w:rsidRPr="00A1187F" w:rsidTr="00377275">
        <w:trPr>
          <w:trHeight w:val="72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p044</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Ill-defined causes in F07, G91, H26, N12, M19-M21, Y33, Y86-Y99</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F072 G913 M120 M125 M191-M219 M872 S00-T983 Y33-Y349 Y86-Y87 Y872 Y89 Y899-Y999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Alcohol use disorders, Drug use disorders, Road injuries, Other transport injury, Falls, Drowning, Fire, heat and hot substances, Poisonings, Exposure to mechanical forces, Adverse effects of medical treatment, Animal contact, Foreign body, Unintentional injuries not classified elsewhere, Self-harm, Interpersonal violence, Exposure to forces of nature</w:t>
            </w:r>
          </w:p>
        </w:tc>
      </w:tr>
      <w:tr w:rsidR="00377275" w:rsidRPr="00A1187F" w:rsidTr="00377275">
        <w:trPr>
          <w:trHeight w:val="72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interm-207</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Intracranial and </w:t>
            </w:r>
            <w:proofErr w:type="spellStart"/>
            <w:r w:rsidRPr="00A1187F">
              <w:rPr>
                <w:rFonts w:eastAsia="Times New Roman" w:cs="Times New Roman"/>
                <w:color w:val="000000"/>
                <w:sz w:val="18"/>
                <w:szCs w:val="18"/>
                <w:lang w:eastAsia="en-GB"/>
              </w:rPr>
              <w:t>intraspinal</w:t>
            </w:r>
            <w:proofErr w:type="spellEnd"/>
            <w:r w:rsidRPr="00A1187F">
              <w:rPr>
                <w:rFonts w:eastAsia="Times New Roman" w:cs="Times New Roman"/>
                <w:color w:val="000000"/>
                <w:sz w:val="18"/>
                <w:szCs w:val="18"/>
                <w:lang w:eastAsia="en-GB"/>
              </w:rPr>
              <w:t xml:space="preserve"> abscess and </w:t>
            </w:r>
            <w:proofErr w:type="spellStart"/>
            <w:r w:rsidRPr="00A1187F">
              <w:rPr>
                <w:rFonts w:eastAsia="Times New Roman" w:cs="Times New Roman"/>
                <w:color w:val="000000"/>
                <w:sz w:val="18"/>
                <w:szCs w:val="18"/>
                <w:lang w:eastAsia="en-GB"/>
              </w:rPr>
              <w:t>granuloma</w:t>
            </w:r>
            <w:proofErr w:type="spellEnd"/>
            <w:r w:rsidRPr="00A1187F">
              <w:rPr>
                <w:rFonts w:eastAsia="Times New Roman" w:cs="Times New Roman"/>
                <w:color w:val="000000"/>
                <w:sz w:val="18"/>
                <w:szCs w:val="18"/>
                <w:lang w:eastAsia="en-GB"/>
              </w:rPr>
              <w:t xml:space="preserve">, Intracranial and </w:t>
            </w:r>
            <w:proofErr w:type="spellStart"/>
            <w:r w:rsidRPr="00A1187F">
              <w:rPr>
                <w:rFonts w:eastAsia="Times New Roman" w:cs="Times New Roman"/>
                <w:color w:val="000000"/>
                <w:sz w:val="18"/>
                <w:szCs w:val="18"/>
                <w:lang w:eastAsia="en-GB"/>
              </w:rPr>
              <w:t>intraspinal</w:t>
            </w:r>
            <w:proofErr w:type="spellEnd"/>
            <w:r w:rsidRPr="00A1187F">
              <w:rPr>
                <w:rFonts w:eastAsia="Times New Roman" w:cs="Times New Roman"/>
                <w:color w:val="000000"/>
                <w:sz w:val="18"/>
                <w:szCs w:val="18"/>
                <w:lang w:eastAsia="en-GB"/>
              </w:rPr>
              <w:t xml:space="preserve"> phlebitis and </w:t>
            </w:r>
            <w:proofErr w:type="spellStart"/>
            <w:r w:rsidRPr="00A1187F">
              <w:rPr>
                <w:rFonts w:eastAsia="Times New Roman" w:cs="Times New Roman"/>
                <w:color w:val="000000"/>
                <w:sz w:val="18"/>
                <w:szCs w:val="18"/>
                <w:lang w:eastAsia="en-GB"/>
              </w:rPr>
              <w:t>thrombophlebitis</w:t>
            </w:r>
            <w:proofErr w:type="spellEnd"/>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G06-G080 G930</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Otitis media, Sexually transmitted diseases excluding HIV, </w:t>
            </w:r>
            <w:proofErr w:type="spellStart"/>
            <w:r w:rsidRPr="00A1187F">
              <w:rPr>
                <w:rFonts w:eastAsia="Times New Roman" w:cs="Times New Roman"/>
                <w:color w:val="000000"/>
                <w:sz w:val="18"/>
                <w:szCs w:val="18"/>
                <w:lang w:eastAsia="en-GB"/>
              </w:rPr>
              <w:t>Endocarditis</w:t>
            </w:r>
            <w:proofErr w:type="spellEnd"/>
            <w:r w:rsidRPr="00A1187F">
              <w:rPr>
                <w:rFonts w:eastAsia="Times New Roman" w:cs="Times New Roman"/>
                <w:color w:val="000000"/>
                <w:sz w:val="18"/>
                <w:szCs w:val="18"/>
                <w:lang w:eastAsia="en-GB"/>
              </w:rPr>
              <w:t>, Other chronic respiratory diseases, Diabetes mellitus, Endocrine, metabolic, blood, and immune disorders, Skin and subcutaneous diseases, Sense organ diseases, Adverse effects of medical treatment</w:t>
            </w:r>
          </w:p>
        </w:tc>
      </w:tr>
      <w:tr w:rsidR="00377275" w:rsidRPr="00A1187F" w:rsidTr="00377275">
        <w:trPr>
          <w:trHeight w:val="24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p087</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Kaposi's sarcoma</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C46-C469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HIV/AIDS, Other malignant cancers</w:t>
            </w:r>
          </w:p>
        </w:tc>
      </w:tr>
      <w:tr w:rsidR="00377275" w:rsidRPr="00A1187F" w:rsidTr="00377275">
        <w:trPr>
          <w:trHeight w:val="24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p080</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Male genital organ, unspecified</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C639 D076 D29 D299 D40 D409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Prostate cancer, Testicular cancer, Other malignant cancers</w:t>
            </w:r>
          </w:p>
        </w:tc>
      </w:tr>
      <w:tr w:rsidR="00377275" w:rsidRPr="00A1187F" w:rsidTr="00377275">
        <w:trPr>
          <w:trHeight w:val="144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p083</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Malignant neoplasm of other and ill- defined sites</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C42 C76 C764-C77 C773-C774 C778-C78 C79 C792-C809 C87 C98-C99 D08-D09 D099 D360 D369 D48 D487-D49 D498-D499 D54</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Esophageal</w:t>
            </w:r>
            <w:proofErr w:type="spellEnd"/>
            <w:r w:rsidRPr="00A1187F">
              <w:rPr>
                <w:rFonts w:eastAsia="Times New Roman" w:cs="Times New Roman"/>
                <w:color w:val="000000"/>
                <w:sz w:val="18"/>
                <w:szCs w:val="18"/>
                <w:lang w:eastAsia="en-GB"/>
              </w:rPr>
              <w:t xml:space="preserve"> cancer, Stomach cancer, Liver cancer, Larynx cancer, Trachea, bronchus, and lung cancers, Breast cancer, Cervical cancer, Uterine cancer, Prostate cancer, Colon and rectum cancer, Mouth cancer, </w:t>
            </w:r>
            <w:proofErr w:type="spellStart"/>
            <w:r w:rsidRPr="00A1187F">
              <w:rPr>
                <w:rFonts w:eastAsia="Times New Roman" w:cs="Times New Roman"/>
                <w:color w:val="000000"/>
                <w:sz w:val="18"/>
                <w:szCs w:val="18"/>
                <w:lang w:eastAsia="en-GB"/>
              </w:rPr>
              <w:t>Nasopharynx</w:t>
            </w:r>
            <w:proofErr w:type="spellEnd"/>
            <w:r w:rsidRPr="00A1187F">
              <w:rPr>
                <w:rFonts w:eastAsia="Times New Roman" w:cs="Times New Roman"/>
                <w:color w:val="000000"/>
                <w:sz w:val="18"/>
                <w:szCs w:val="18"/>
                <w:lang w:eastAsia="en-GB"/>
              </w:rPr>
              <w:t xml:space="preserve"> cancer, Cancer of other part of pharynx and </w:t>
            </w:r>
            <w:proofErr w:type="spellStart"/>
            <w:r w:rsidRPr="00A1187F">
              <w:rPr>
                <w:rFonts w:eastAsia="Times New Roman" w:cs="Times New Roman"/>
                <w:color w:val="000000"/>
                <w:sz w:val="18"/>
                <w:szCs w:val="18"/>
                <w:lang w:eastAsia="en-GB"/>
              </w:rPr>
              <w:t>oropharynx</w:t>
            </w:r>
            <w:proofErr w:type="spellEnd"/>
            <w:r w:rsidRPr="00A1187F">
              <w:rPr>
                <w:rFonts w:eastAsia="Times New Roman" w:cs="Times New Roman"/>
                <w:color w:val="000000"/>
                <w:sz w:val="18"/>
                <w:szCs w:val="18"/>
                <w:lang w:eastAsia="en-GB"/>
              </w:rPr>
              <w:t xml:space="preserve">, Gallbladder and </w:t>
            </w:r>
            <w:proofErr w:type="spellStart"/>
            <w:r w:rsidRPr="00A1187F">
              <w:rPr>
                <w:rFonts w:eastAsia="Times New Roman" w:cs="Times New Roman"/>
                <w:color w:val="000000"/>
                <w:sz w:val="18"/>
                <w:szCs w:val="18"/>
                <w:lang w:eastAsia="en-GB"/>
              </w:rPr>
              <w:t>biliary</w:t>
            </w:r>
            <w:proofErr w:type="spellEnd"/>
            <w:r w:rsidRPr="00A1187F">
              <w:rPr>
                <w:rFonts w:eastAsia="Times New Roman" w:cs="Times New Roman"/>
                <w:color w:val="000000"/>
                <w:sz w:val="18"/>
                <w:szCs w:val="18"/>
                <w:lang w:eastAsia="en-GB"/>
              </w:rPr>
              <w:t xml:space="preserve"> tract cancer, Pancreatic cancer, Malignant melanoma of skin, Non-melanoma skin cancer, Ovarian cancer, Testicular cancer, Kidney and other urinary organ cancers, Bladder cancer, Brain and nervous system cancer, Thyroid cancer, </w:t>
            </w:r>
            <w:proofErr w:type="spellStart"/>
            <w:r w:rsidRPr="00A1187F">
              <w:rPr>
                <w:rFonts w:eastAsia="Times New Roman" w:cs="Times New Roman"/>
                <w:color w:val="000000"/>
                <w:sz w:val="18"/>
                <w:szCs w:val="18"/>
                <w:lang w:eastAsia="en-GB"/>
              </w:rPr>
              <w:t>Mesothelioma</w:t>
            </w:r>
            <w:proofErr w:type="spellEnd"/>
            <w:r w:rsidRPr="00A1187F">
              <w:rPr>
                <w:rFonts w:eastAsia="Times New Roman" w:cs="Times New Roman"/>
                <w:color w:val="000000"/>
                <w:sz w:val="18"/>
                <w:szCs w:val="18"/>
                <w:lang w:eastAsia="en-GB"/>
              </w:rPr>
              <w:t xml:space="preserve">, Hodgkin's disease, Non-Hodgkin lymphoma, Multiple myeloma, </w:t>
            </w:r>
            <w:r>
              <w:rPr>
                <w:rFonts w:eastAsia="Times New Roman" w:cs="Times New Roman"/>
                <w:color w:val="000000"/>
                <w:sz w:val="18"/>
                <w:szCs w:val="18"/>
                <w:lang w:eastAsia="en-GB"/>
              </w:rPr>
              <w:t>Leukaemia</w:t>
            </w:r>
            <w:r w:rsidRPr="00A1187F">
              <w:rPr>
                <w:rFonts w:eastAsia="Times New Roman" w:cs="Times New Roman"/>
                <w:color w:val="000000"/>
                <w:sz w:val="18"/>
                <w:szCs w:val="18"/>
                <w:lang w:eastAsia="en-GB"/>
              </w:rPr>
              <w:t>, Other malignant cancers</w:t>
            </w:r>
          </w:p>
        </w:tc>
      </w:tr>
      <w:tr w:rsidR="00377275" w:rsidRPr="00A1187F" w:rsidTr="00377275">
        <w:trPr>
          <w:trHeight w:val="72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p084</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Malignant neoplasm of other and ill- defined sites</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C760-C761 C770-C771 C780-C783 D17-D219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Esophageal</w:t>
            </w:r>
            <w:proofErr w:type="spellEnd"/>
            <w:r w:rsidRPr="00A1187F">
              <w:rPr>
                <w:rFonts w:eastAsia="Times New Roman" w:cs="Times New Roman"/>
                <w:color w:val="000000"/>
                <w:sz w:val="18"/>
                <w:szCs w:val="18"/>
                <w:lang w:eastAsia="en-GB"/>
              </w:rPr>
              <w:t xml:space="preserve"> cancer, Larynx cancer, Trachea, bronchus, and lung cancers, Breast cancer, Mouth cancer, </w:t>
            </w:r>
            <w:proofErr w:type="spellStart"/>
            <w:r w:rsidRPr="00A1187F">
              <w:rPr>
                <w:rFonts w:eastAsia="Times New Roman" w:cs="Times New Roman"/>
                <w:color w:val="000000"/>
                <w:sz w:val="18"/>
                <w:szCs w:val="18"/>
                <w:lang w:eastAsia="en-GB"/>
              </w:rPr>
              <w:t>Nasopharynx</w:t>
            </w:r>
            <w:proofErr w:type="spellEnd"/>
            <w:r w:rsidRPr="00A1187F">
              <w:rPr>
                <w:rFonts w:eastAsia="Times New Roman" w:cs="Times New Roman"/>
                <w:color w:val="000000"/>
                <w:sz w:val="18"/>
                <w:szCs w:val="18"/>
                <w:lang w:eastAsia="en-GB"/>
              </w:rPr>
              <w:t xml:space="preserve"> cancer, Cancer of other part of pharynx and </w:t>
            </w:r>
            <w:proofErr w:type="spellStart"/>
            <w:r w:rsidRPr="00A1187F">
              <w:rPr>
                <w:rFonts w:eastAsia="Times New Roman" w:cs="Times New Roman"/>
                <w:color w:val="000000"/>
                <w:sz w:val="18"/>
                <w:szCs w:val="18"/>
                <w:lang w:eastAsia="en-GB"/>
              </w:rPr>
              <w:t>oropharynx</w:t>
            </w:r>
            <w:proofErr w:type="spellEnd"/>
            <w:r w:rsidRPr="00A1187F">
              <w:rPr>
                <w:rFonts w:eastAsia="Times New Roman" w:cs="Times New Roman"/>
                <w:color w:val="000000"/>
                <w:sz w:val="18"/>
                <w:szCs w:val="18"/>
                <w:lang w:eastAsia="en-GB"/>
              </w:rPr>
              <w:t xml:space="preserve">, Malignant melanoma of skin, Non-melanoma skin cancer, Brain and nervous system cancer, Thyroid cancer, </w:t>
            </w:r>
            <w:proofErr w:type="spellStart"/>
            <w:r w:rsidRPr="00A1187F">
              <w:rPr>
                <w:rFonts w:eastAsia="Times New Roman" w:cs="Times New Roman"/>
                <w:color w:val="000000"/>
                <w:sz w:val="18"/>
                <w:szCs w:val="18"/>
                <w:lang w:eastAsia="en-GB"/>
              </w:rPr>
              <w:t>Mesothelioma</w:t>
            </w:r>
            <w:proofErr w:type="spellEnd"/>
            <w:r w:rsidRPr="00A1187F">
              <w:rPr>
                <w:rFonts w:eastAsia="Times New Roman" w:cs="Times New Roman"/>
                <w:color w:val="000000"/>
                <w:sz w:val="18"/>
                <w:szCs w:val="18"/>
                <w:lang w:eastAsia="en-GB"/>
              </w:rPr>
              <w:t>, Other malignant cancers</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p075</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Malignant neoplasm of other and ill-defined sites in the lip, oral cavity and pharynx</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C14-C149 D000 D10 D109 D370</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Mouth cancer, </w:t>
            </w:r>
            <w:proofErr w:type="spellStart"/>
            <w:r w:rsidRPr="00A1187F">
              <w:rPr>
                <w:rFonts w:eastAsia="Times New Roman" w:cs="Times New Roman"/>
                <w:color w:val="000000"/>
                <w:sz w:val="18"/>
                <w:szCs w:val="18"/>
                <w:lang w:eastAsia="en-GB"/>
              </w:rPr>
              <w:t>Nasopharynx</w:t>
            </w:r>
            <w:proofErr w:type="spellEnd"/>
            <w:r w:rsidRPr="00A1187F">
              <w:rPr>
                <w:rFonts w:eastAsia="Times New Roman" w:cs="Times New Roman"/>
                <w:color w:val="000000"/>
                <w:sz w:val="18"/>
                <w:szCs w:val="18"/>
                <w:lang w:eastAsia="en-GB"/>
              </w:rPr>
              <w:t xml:space="preserve"> cancer, Cancer of other part of pharynx and </w:t>
            </w:r>
            <w:proofErr w:type="spellStart"/>
            <w:r w:rsidRPr="00A1187F">
              <w:rPr>
                <w:rFonts w:eastAsia="Times New Roman" w:cs="Times New Roman"/>
                <w:color w:val="000000"/>
                <w:sz w:val="18"/>
                <w:szCs w:val="18"/>
                <w:lang w:eastAsia="en-GB"/>
              </w:rPr>
              <w:t>oropharynx</w:t>
            </w:r>
            <w:proofErr w:type="spellEnd"/>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p077</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Malignant neoplasm of other and ill-defined sites in the respiratory system and </w:t>
            </w:r>
            <w:proofErr w:type="spellStart"/>
            <w:r w:rsidRPr="00A1187F">
              <w:rPr>
                <w:rFonts w:eastAsia="Times New Roman" w:cs="Times New Roman"/>
                <w:color w:val="000000"/>
                <w:sz w:val="18"/>
                <w:szCs w:val="18"/>
                <w:lang w:eastAsia="en-GB"/>
              </w:rPr>
              <w:t>intrathoracic</w:t>
            </w:r>
            <w:proofErr w:type="spellEnd"/>
            <w:r w:rsidRPr="00A1187F">
              <w:rPr>
                <w:rFonts w:eastAsia="Times New Roman" w:cs="Times New Roman"/>
                <w:color w:val="000000"/>
                <w:sz w:val="18"/>
                <w:szCs w:val="18"/>
                <w:lang w:eastAsia="en-GB"/>
              </w:rPr>
              <w:t xml:space="preserve"> organs</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C39-C399 D02 D024-D029 D14 D144 D38 D386 D491</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Larynx cancer, Trachea, bronchus, and lung cancers, </w:t>
            </w:r>
            <w:proofErr w:type="spellStart"/>
            <w:r w:rsidRPr="00A1187F">
              <w:rPr>
                <w:rFonts w:eastAsia="Times New Roman" w:cs="Times New Roman"/>
                <w:color w:val="000000"/>
                <w:sz w:val="18"/>
                <w:szCs w:val="18"/>
                <w:lang w:eastAsia="en-GB"/>
              </w:rPr>
              <w:t>Mesothelioma</w:t>
            </w:r>
            <w:proofErr w:type="spellEnd"/>
            <w:r w:rsidRPr="00A1187F">
              <w:rPr>
                <w:rFonts w:eastAsia="Times New Roman" w:cs="Times New Roman"/>
                <w:color w:val="000000"/>
                <w:sz w:val="18"/>
                <w:szCs w:val="18"/>
                <w:lang w:eastAsia="en-GB"/>
              </w:rPr>
              <w:t>, Other malignant cancers</w:t>
            </w:r>
          </w:p>
        </w:tc>
      </w:tr>
      <w:tr w:rsidR="00377275" w:rsidRPr="00A1187F" w:rsidTr="00377275">
        <w:trPr>
          <w:trHeight w:val="24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p081</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Malignant neoplasm of unspecified urinary organs</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C68 C689 D091 D30 D309 D41 D419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Kidney and other urinary organ cancers, Bladder cancer, Other malignant cancers</w:t>
            </w:r>
          </w:p>
        </w:tc>
      </w:tr>
      <w:tr w:rsidR="00377275" w:rsidRPr="00A1187F" w:rsidTr="00377275">
        <w:trPr>
          <w:trHeight w:val="24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p078</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Malignant neoplasm of uterus, part unspecified</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C55-C559 D26 D267-D269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Cervical cancer, Uterine cancer</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p085</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Malignant </w:t>
            </w:r>
            <w:proofErr w:type="spellStart"/>
            <w:r w:rsidRPr="00A1187F">
              <w:rPr>
                <w:rFonts w:eastAsia="Times New Roman" w:cs="Times New Roman"/>
                <w:color w:val="000000"/>
                <w:sz w:val="18"/>
                <w:szCs w:val="18"/>
                <w:lang w:eastAsia="en-GB"/>
              </w:rPr>
              <w:t>neoplasms</w:t>
            </w:r>
            <w:proofErr w:type="spellEnd"/>
            <w:r w:rsidRPr="00A1187F">
              <w:rPr>
                <w:rFonts w:eastAsia="Times New Roman" w:cs="Times New Roman"/>
                <w:color w:val="000000"/>
                <w:sz w:val="18"/>
                <w:szCs w:val="18"/>
                <w:lang w:eastAsia="en-GB"/>
              </w:rPr>
              <w:t xml:space="preserve"> of ill-defined, secondary and unspecified sites in </w:t>
            </w:r>
            <w:proofErr w:type="spellStart"/>
            <w:r w:rsidRPr="00A1187F">
              <w:rPr>
                <w:rFonts w:eastAsia="Times New Roman" w:cs="Times New Roman"/>
                <w:color w:val="000000"/>
                <w:sz w:val="18"/>
                <w:szCs w:val="18"/>
                <w:lang w:eastAsia="en-GB"/>
              </w:rPr>
              <w:t>adboment</w:t>
            </w:r>
            <w:proofErr w:type="spellEnd"/>
            <w:r w:rsidRPr="00A1187F">
              <w:rPr>
                <w:rFonts w:eastAsia="Times New Roman" w:cs="Times New Roman"/>
                <w:color w:val="000000"/>
                <w:sz w:val="18"/>
                <w:szCs w:val="18"/>
                <w:lang w:eastAsia="en-GB"/>
              </w:rPr>
              <w:t>, pelvis or small intestine</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C762-C763 C772 C775 C784-C788 C790-C791</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Esophageal</w:t>
            </w:r>
            <w:proofErr w:type="spellEnd"/>
            <w:r w:rsidRPr="00A1187F">
              <w:rPr>
                <w:rFonts w:eastAsia="Times New Roman" w:cs="Times New Roman"/>
                <w:color w:val="000000"/>
                <w:sz w:val="18"/>
                <w:szCs w:val="18"/>
                <w:lang w:eastAsia="en-GB"/>
              </w:rPr>
              <w:t xml:space="preserve"> cancer, Stomach cancer, Liver cancer, Colon and rectum cancer, Gallbladder and </w:t>
            </w:r>
            <w:proofErr w:type="spellStart"/>
            <w:r w:rsidRPr="00A1187F">
              <w:rPr>
                <w:rFonts w:eastAsia="Times New Roman" w:cs="Times New Roman"/>
                <w:color w:val="000000"/>
                <w:sz w:val="18"/>
                <w:szCs w:val="18"/>
                <w:lang w:eastAsia="en-GB"/>
              </w:rPr>
              <w:t>biliary</w:t>
            </w:r>
            <w:proofErr w:type="spellEnd"/>
            <w:r w:rsidRPr="00A1187F">
              <w:rPr>
                <w:rFonts w:eastAsia="Times New Roman" w:cs="Times New Roman"/>
                <w:color w:val="000000"/>
                <w:sz w:val="18"/>
                <w:szCs w:val="18"/>
                <w:lang w:eastAsia="en-GB"/>
              </w:rPr>
              <w:t xml:space="preserve"> tract cancer, Pancreatic cancer, Other malignant cancers</w:t>
            </w:r>
          </w:p>
        </w:tc>
      </w:tr>
      <w:tr w:rsidR="00377275" w:rsidRPr="00A1187F" w:rsidTr="00377275">
        <w:trPr>
          <w:trHeight w:val="24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p048</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Motor- or </w:t>
            </w:r>
            <w:proofErr w:type="spellStart"/>
            <w:r w:rsidRPr="00A1187F">
              <w:rPr>
                <w:rFonts w:eastAsia="Times New Roman" w:cs="Times New Roman"/>
                <w:color w:val="000000"/>
                <w:sz w:val="18"/>
                <w:szCs w:val="18"/>
                <w:lang w:eastAsia="en-GB"/>
              </w:rPr>
              <w:t>nonmotor</w:t>
            </w:r>
            <w:proofErr w:type="spellEnd"/>
            <w:r w:rsidRPr="00A1187F">
              <w:rPr>
                <w:rFonts w:eastAsia="Times New Roman" w:cs="Times New Roman"/>
                <w:color w:val="000000"/>
                <w:sz w:val="18"/>
                <w:szCs w:val="18"/>
                <w:lang w:eastAsia="en-GB"/>
              </w:rPr>
              <w:t>-vehicle accident, type of vehicle unspecified</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V89-V899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Road injuries, Other transport injury</w:t>
            </w:r>
          </w:p>
        </w:tc>
      </w:tr>
      <w:tr w:rsidR="00377275" w:rsidRPr="00A1187F" w:rsidTr="00377275">
        <w:trPr>
          <w:trHeight w:val="240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interm-210</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Nausea and vomiting</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R11-R112</w:t>
            </w:r>
          </w:p>
        </w:tc>
        <w:tc>
          <w:tcPr>
            <w:tcW w:w="7320" w:type="dxa"/>
            <w:tcBorders>
              <w:top w:val="nil"/>
              <w:left w:val="nil"/>
              <w:bottom w:val="nil"/>
              <w:right w:val="nil"/>
            </w:tcBorders>
            <w:shd w:val="clear" w:color="000000" w:fill="BFBFBF"/>
            <w:hideMark/>
          </w:tcPr>
          <w:p w:rsidR="00377275" w:rsidRPr="00C342C2" w:rsidRDefault="00377275" w:rsidP="00342989">
            <w:pPr>
              <w:spacing w:after="0" w:line="240" w:lineRule="auto"/>
              <w:rPr>
                <w:rFonts w:eastAsia="Times New Roman" w:cs="Times New Roman"/>
                <w:color w:val="000000"/>
                <w:sz w:val="18"/>
                <w:szCs w:val="18"/>
                <w:lang w:eastAsia="en-GB"/>
              </w:rPr>
            </w:pPr>
            <w:r w:rsidRPr="00C342C2">
              <w:rPr>
                <w:rFonts w:eastAsia="Times New Roman" w:cs="Times New Roman"/>
                <w:color w:val="000000"/>
                <w:sz w:val="18"/>
                <w:szCs w:val="18"/>
                <w:lang w:eastAsia="en-GB"/>
              </w:rPr>
              <w:t>Cirrhosis</w:t>
            </w:r>
            <w:r>
              <w:rPr>
                <w:rFonts w:eastAsia="Times New Roman" w:cs="Times New Roman"/>
                <w:color w:val="000000"/>
                <w:sz w:val="18"/>
                <w:szCs w:val="18"/>
                <w:lang w:eastAsia="en-GB"/>
              </w:rPr>
              <w:t xml:space="preserve">, </w:t>
            </w:r>
            <w:r w:rsidRPr="00C342C2">
              <w:rPr>
                <w:rFonts w:eastAsia="Times New Roman" w:cs="Times New Roman"/>
                <w:color w:val="000000"/>
                <w:sz w:val="18"/>
                <w:szCs w:val="18"/>
                <w:lang w:eastAsia="en-GB"/>
              </w:rPr>
              <w:t xml:space="preserve"> Chronic kidney diseases</w:t>
            </w:r>
            <w:r>
              <w:rPr>
                <w:rFonts w:eastAsia="Times New Roman" w:cs="Times New Roman"/>
                <w:color w:val="000000"/>
                <w:sz w:val="18"/>
                <w:szCs w:val="18"/>
                <w:lang w:eastAsia="en-GB"/>
              </w:rPr>
              <w:t xml:space="preserve">, </w:t>
            </w:r>
            <w:r w:rsidRPr="00C342C2">
              <w:rPr>
                <w:rFonts w:eastAsia="Times New Roman" w:cs="Times New Roman"/>
                <w:color w:val="000000"/>
                <w:sz w:val="18"/>
                <w:szCs w:val="18"/>
                <w:lang w:eastAsia="en-GB"/>
              </w:rPr>
              <w:t xml:space="preserve"> Congenital anomalies</w:t>
            </w:r>
            <w:r>
              <w:rPr>
                <w:rFonts w:eastAsia="Times New Roman" w:cs="Times New Roman"/>
                <w:color w:val="000000"/>
                <w:sz w:val="18"/>
                <w:szCs w:val="18"/>
                <w:lang w:eastAsia="en-GB"/>
              </w:rPr>
              <w:t xml:space="preserve">, </w:t>
            </w:r>
            <w:r w:rsidRPr="00C342C2">
              <w:rPr>
                <w:rFonts w:eastAsia="Times New Roman" w:cs="Times New Roman"/>
                <w:color w:val="000000"/>
                <w:sz w:val="18"/>
                <w:szCs w:val="18"/>
                <w:lang w:eastAsia="en-GB"/>
              </w:rPr>
              <w:t xml:space="preserve"> </w:t>
            </w:r>
            <w:proofErr w:type="spellStart"/>
            <w:r w:rsidRPr="00C342C2">
              <w:rPr>
                <w:rFonts w:eastAsia="Times New Roman" w:cs="Times New Roman"/>
                <w:color w:val="000000"/>
                <w:sz w:val="18"/>
                <w:szCs w:val="18"/>
                <w:lang w:eastAsia="en-GB"/>
              </w:rPr>
              <w:t>Atrial</w:t>
            </w:r>
            <w:proofErr w:type="spellEnd"/>
            <w:r w:rsidRPr="00C342C2">
              <w:rPr>
                <w:rFonts w:eastAsia="Times New Roman" w:cs="Times New Roman"/>
                <w:color w:val="000000"/>
                <w:sz w:val="18"/>
                <w:szCs w:val="18"/>
                <w:lang w:eastAsia="en-GB"/>
              </w:rPr>
              <w:t xml:space="preserve"> fibrillation and flutter</w:t>
            </w:r>
            <w:r>
              <w:rPr>
                <w:rFonts w:eastAsia="Times New Roman" w:cs="Times New Roman"/>
                <w:color w:val="000000"/>
                <w:sz w:val="18"/>
                <w:szCs w:val="18"/>
                <w:lang w:eastAsia="en-GB"/>
              </w:rPr>
              <w:t xml:space="preserve">, </w:t>
            </w:r>
            <w:r w:rsidRPr="00C342C2">
              <w:rPr>
                <w:rFonts w:eastAsia="Times New Roman" w:cs="Times New Roman"/>
                <w:color w:val="000000"/>
                <w:sz w:val="18"/>
                <w:szCs w:val="18"/>
                <w:lang w:eastAsia="en-GB"/>
              </w:rPr>
              <w:t xml:space="preserve"> </w:t>
            </w:r>
            <w:proofErr w:type="spellStart"/>
            <w:r w:rsidRPr="00C342C2">
              <w:rPr>
                <w:rFonts w:eastAsia="Times New Roman" w:cs="Times New Roman"/>
                <w:color w:val="000000"/>
                <w:sz w:val="18"/>
                <w:szCs w:val="18"/>
                <w:lang w:eastAsia="en-GB"/>
              </w:rPr>
              <w:t>Cardiomyopathy</w:t>
            </w:r>
            <w:proofErr w:type="spellEnd"/>
            <w:r w:rsidRPr="00C342C2">
              <w:rPr>
                <w:rFonts w:eastAsia="Times New Roman" w:cs="Times New Roman"/>
                <w:color w:val="000000"/>
                <w:sz w:val="18"/>
                <w:szCs w:val="18"/>
                <w:lang w:eastAsia="en-GB"/>
              </w:rPr>
              <w:t xml:space="preserve"> and </w:t>
            </w:r>
            <w:proofErr w:type="spellStart"/>
            <w:r w:rsidRPr="00C342C2">
              <w:rPr>
                <w:rFonts w:eastAsia="Times New Roman" w:cs="Times New Roman"/>
                <w:color w:val="000000"/>
                <w:sz w:val="18"/>
                <w:szCs w:val="18"/>
                <w:lang w:eastAsia="en-GB"/>
              </w:rPr>
              <w:t>myocarditis</w:t>
            </w:r>
            <w:proofErr w:type="spellEnd"/>
            <w:r>
              <w:rPr>
                <w:rFonts w:eastAsia="Times New Roman" w:cs="Times New Roman"/>
                <w:color w:val="000000"/>
                <w:sz w:val="18"/>
                <w:szCs w:val="18"/>
                <w:lang w:eastAsia="en-GB"/>
              </w:rPr>
              <w:t xml:space="preserve">, </w:t>
            </w:r>
            <w:r w:rsidRPr="00C342C2">
              <w:rPr>
                <w:rFonts w:eastAsia="Times New Roman" w:cs="Times New Roman"/>
                <w:color w:val="000000"/>
                <w:sz w:val="18"/>
                <w:szCs w:val="18"/>
                <w:lang w:eastAsia="en-GB"/>
              </w:rPr>
              <w:t xml:space="preserve"> Hypertensive heart disease</w:t>
            </w:r>
            <w:r>
              <w:rPr>
                <w:rFonts w:eastAsia="Times New Roman" w:cs="Times New Roman"/>
                <w:color w:val="000000"/>
                <w:sz w:val="18"/>
                <w:szCs w:val="18"/>
                <w:lang w:eastAsia="en-GB"/>
              </w:rPr>
              <w:t xml:space="preserve">, </w:t>
            </w:r>
            <w:r w:rsidRPr="00C342C2">
              <w:rPr>
                <w:rFonts w:eastAsia="Times New Roman" w:cs="Times New Roman"/>
                <w:color w:val="000000"/>
                <w:sz w:val="18"/>
                <w:szCs w:val="18"/>
                <w:lang w:eastAsia="en-GB"/>
              </w:rPr>
              <w:t xml:space="preserve"> Ischemic heart disease</w:t>
            </w:r>
            <w:r>
              <w:rPr>
                <w:rFonts w:eastAsia="Times New Roman" w:cs="Times New Roman"/>
                <w:color w:val="000000"/>
                <w:sz w:val="18"/>
                <w:szCs w:val="18"/>
                <w:lang w:eastAsia="en-GB"/>
              </w:rPr>
              <w:t xml:space="preserve">, </w:t>
            </w:r>
          </w:p>
          <w:p w:rsidR="00377275" w:rsidRPr="00C342C2" w:rsidRDefault="00377275" w:rsidP="00342989">
            <w:pPr>
              <w:spacing w:after="0" w:line="240" w:lineRule="auto"/>
              <w:rPr>
                <w:rFonts w:eastAsia="Times New Roman" w:cs="Times New Roman"/>
                <w:color w:val="000000"/>
                <w:sz w:val="18"/>
                <w:szCs w:val="18"/>
                <w:lang w:eastAsia="en-GB"/>
              </w:rPr>
            </w:pPr>
            <w:r w:rsidRPr="00C342C2">
              <w:rPr>
                <w:rFonts w:eastAsia="Times New Roman" w:cs="Times New Roman"/>
                <w:color w:val="000000"/>
                <w:sz w:val="18"/>
                <w:szCs w:val="18"/>
                <w:lang w:eastAsia="en-GB"/>
              </w:rPr>
              <w:t xml:space="preserve"> Peripheral vascular disease</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w:t>
            </w:r>
            <w:proofErr w:type="spellStart"/>
            <w:r w:rsidRPr="00C342C2">
              <w:rPr>
                <w:rFonts w:eastAsia="Times New Roman" w:cs="Times New Roman"/>
                <w:color w:val="000000"/>
                <w:sz w:val="18"/>
                <w:szCs w:val="18"/>
                <w:lang w:eastAsia="en-GB"/>
              </w:rPr>
              <w:t>Cerebrovascular</w:t>
            </w:r>
            <w:proofErr w:type="spellEnd"/>
            <w:r w:rsidRPr="00C342C2">
              <w:rPr>
                <w:rFonts w:eastAsia="Times New Roman" w:cs="Times New Roman"/>
                <w:color w:val="000000"/>
                <w:sz w:val="18"/>
                <w:szCs w:val="18"/>
                <w:lang w:eastAsia="en-GB"/>
              </w:rPr>
              <w:t xml:space="preserve"> disease</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Diabetes mellitus</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w:t>
            </w:r>
            <w:r w:rsidR="00FF5772">
              <w:rPr>
                <w:rFonts w:eastAsia="Times New Roman" w:cs="Times New Roman"/>
                <w:color w:val="000000"/>
                <w:sz w:val="18"/>
                <w:szCs w:val="18"/>
                <w:lang w:eastAsia="en-GB"/>
              </w:rPr>
              <w:t>Diarrhoeal</w:t>
            </w:r>
            <w:r w:rsidRPr="00C342C2">
              <w:rPr>
                <w:rFonts w:eastAsia="Times New Roman" w:cs="Times New Roman"/>
                <w:color w:val="000000"/>
                <w:sz w:val="18"/>
                <w:szCs w:val="18"/>
                <w:lang w:eastAsia="en-GB"/>
              </w:rPr>
              <w:t xml:space="preserve"> diseases</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Appendicitis</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Gall bladder and bile duct disease</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Other digestive diseases</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Gastritis and </w:t>
            </w:r>
            <w:proofErr w:type="spellStart"/>
            <w:r w:rsidRPr="00C342C2">
              <w:rPr>
                <w:rFonts w:eastAsia="Times New Roman" w:cs="Times New Roman"/>
                <w:color w:val="000000"/>
                <w:sz w:val="18"/>
                <w:szCs w:val="18"/>
                <w:lang w:eastAsia="en-GB"/>
              </w:rPr>
              <w:t>duodenitis</w:t>
            </w:r>
            <w:proofErr w:type="spellEnd"/>
            <w:r>
              <w:rPr>
                <w:rFonts w:eastAsia="Times New Roman" w:cs="Times New Roman"/>
                <w:color w:val="000000"/>
                <w:sz w:val="18"/>
                <w:szCs w:val="18"/>
                <w:lang w:eastAsia="en-GB"/>
              </w:rPr>
              <w:t>,</w:t>
            </w:r>
          </w:p>
          <w:p w:rsidR="00377275" w:rsidRPr="00C342C2" w:rsidRDefault="00377275" w:rsidP="00342989">
            <w:pPr>
              <w:spacing w:after="0" w:line="240" w:lineRule="auto"/>
              <w:rPr>
                <w:rFonts w:eastAsia="Times New Roman" w:cs="Times New Roman"/>
                <w:color w:val="000000"/>
                <w:sz w:val="18"/>
                <w:szCs w:val="18"/>
                <w:lang w:eastAsia="en-GB"/>
              </w:rPr>
            </w:pPr>
            <w:r w:rsidRPr="00C342C2">
              <w:rPr>
                <w:rFonts w:eastAsia="Times New Roman" w:cs="Times New Roman"/>
                <w:color w:val="000000"/>
                <w:sz w:val="18"/>
                <w:szCs w:val="18"/>
                <w:lang w:eastAsia="en-GB"/>
              </w:rPr>
              <w:t xml:space="preserve"> Non-infective inflammatory bowel disease</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Paralytic </w:t>
            </w:r>
            <w:proofErr w:type="spellStart"/>
            <w:r w:rsidRPr="00C342C2">
              <w:rPr>
                <w:rFonts w:eastAsia="Times New Roman" w:cs="Times New Roman"/>
                <w:color w:val="000000"/>
                <w:sz w:val="18"/>
                <w:szCs w:val="18"/>
                <w:lang w:eastAsia="en-GB"/>
              </w:rPr>
              <w:t>ileus</w:t>
            </w:r>
            <w:proofErr w:type="spellEnd"/>
            <w:r w:rsidRPr="00C342C2">
              <w:rPr>
                <w:rFonts w:eastAsia="Times New Roman" w:cs="Times New Roman"/>
                <w:color w:val="000000"/>
                <w:sz w:val="18"/>
                <w:szCs w:val="18"/>
                <w:lang w:eastAsia="en-GB"/>
              </w:rPr>
              <w:t xml:space="preserve"> and intestinal obstruction without hernia</w:t>
            </w:r>
            <w:r>
              <w:rPr>
                <w:rFonts w:eastAsia="Times New Roman" w:cs="Times New Roman"/>
                <w:color w:val="000000"/>
                <w:sz w:val="18"/>
                <w:szCs w:val="18"/>
                <w:lang w:eastAsia="en-GB"/>
              </w:rPr>
              <w:t>,</w:t>
            </w:r>
          </w:p>
          <w:p w:rsidR="00377275" w:rsidRPr="00C342C2" w:rsidRDefault="00377275" w:rsidP="00342989">
            <w:pPr>
              <w:spacing w:after="0" w:line="240" w:lineRule="auto"/>
              <w:rPr>
                <w:rFonts w:eastAsia="Times New Roman" w:cs="Times New Roman"/>
                <w:color w:val="000000"/>
                <w:sz w:val="18"/>
                <w:szCs w:val="18"/>
                <w:lang w:eastAsia="en-GB"/>
              </w:rPr>
            </w:pPr>
            <w:r w:rsidRPr="00C342C2">
              <w:rPr>
                <w:rFonts w:eastAsia="Times New Roman" w:cs="Times New Roman"/>
                <w:color w:val="000000"/>
                <w:sz w:val="18"/>
                <w:szCs w:val="18"/>
                <w:lang w:eastAsia="en-GB"/>
              </w:rPr>
              <w:t xml:space="preserve"> Pancreatitis</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Vascular disorders of intestine</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Endocrine, metabolic, blood, and immune disorders</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Falls</w:t>
            </w:r>
            <w:r>
              <w:rPr>
                <w:rFonts w:eastAsia="Times New Roman" w:cs="Times New Roman"/>
                <w:color w:val="000000"/>
                <w:sz w:val="18"/>
                <w:szCs w:val="18"/>
                <w:lang w:eastAsia="en-GB"/>
              </w:rPr>
              <w:t>,</w:t>
            </w:r>
          </w:p>
          <w:p w:rsidR="00377275" w:rsidRPr="00A1187F" w:rsidRDefault="00377275" w:rsidP="00342989">
            <w:pPr>
              <w:spacing w:after="0" w:line="240" w:lineRule="auto"/>
              <w:rPr>
                <w:rFonts w:eastAsia="Times New Roman" w:cs="Times New Roman"/>
                <w:color w:val="000000"/>
                <w:sz w:val="18"/>
                <w:szCs w:val="18"/>
                <w:lang w:eastAsia="en-GB"/>
              </w:rPr>
            </w:pPr>
            <w:r w:rsidRPr="00C342C2">
              <w:rPr>
                <w:rFonts w:eastAsia="Times New Roman" w:cs="Times New Roman"/>
                <w:color w:val="000000"/>
                <w:sz w:val="18"/>
                <w:szCs w:val="18"/>
                <w:lang w:eastAsia="en-GB"/>
              </w:rPr>
              <w:t xml:space="preserve"> Adverse effects of medical treatment</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Poisonings</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Lower respiratory infections</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Meningitis</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Alcohol use disorders</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Drug use disorders</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Brain and nervous system cancer</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Colon and rectum cancer</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w:t>
            </w:r>
            <w:proofErr w:type="spellStart"/>
            <w:r w:rsidRPr="00C342C2">
              <w:rPr>
                <w:rFonts w:eastAsia="Times New Roman" w:cs="Times New Roman"/>
                <w:color w:val="000000"/>
                <w:sz w:val="18"/>
                <w:szCs w:val="18"/>
                <w:lang w:eastAsia="en-GB"/>
              </w:rPr>
              <w:t>Esophageal</w:t>
            </w:r>
            <w:proofErr w:type="spellEnd"/>
            <w:r w:rsidRPr="00C342C2">
              <w:rPr>
                <w:rFonts w:eastAsia="Times New Roman" w:cs="Times New Roman"/>
                <w:color w:val="000000"/>
                <w:sz w:val="18"/>
                <w:szCs w:val="18"/>
                <w:lang w:eastAsia="en-GB"/>
              </w:rPr>
              <w:t xml:space="preserve"> cancer</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Gallbladder and </w:t>
            </w:r>
            <w:proofErr w:type="spellStart"/>
            <w:r w:rsidRPr="00C342C2">
              <w:rPr>
                <w:rFonts w:eastAsia="Times New Roman" w:cs="Times New Roman"/>
                <w:color w:val="000000"/>
                <w:sz w:val="18"/>
                <w:szCs w:val="18"/>
                <w:lang w:eastAsia="en-GB"/>
              </w:rPr>
              <w:t>biliary</w:t>
            </w:r>
            <w:proofErr w:type="spellEnd"/>
            <w:r w:rsidRPr="00C342C2">
              <w:rPr>
                <w:rFonts w:eastAsia="Times New Roman" w:cs="Times New Roman"/>
                <w:color w:val="000000"/>
                <w:sz w:val="18"/>
                <w:szCs w:val="18"/>
                <w:lang w:eastAsia="en-GB"/>
              </w:rPr>
              <w:t xml:space="preserve"> tract cancer</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Liver cancer</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Non-Hodgkin lymphoma</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Mouth cancer</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w:t>
            </w:r>
            <w:proofErr w:type="spellStart"/>
            <w:r w:rsidRPr="00C342C2">
              <w:rPr>
                <w:rFonts w:eastAsia="Times New Roman" w:cs="Times New Roman"/>
                <w:color w:val="000000"/>
                <w:sz w:val="18"/>
                <w:szCs w:val="18"/>
                <w:lang w:eastAsia="en-GB"/>
              </w:rPr>
              <w:t>Nasopharynx</w:t>
            </w:r>
            <w:proofErr w:type="spellEnd"/>
            <w:r w:rsidRPr="00C342C2">
              <w:rPr>
                <w:rFonts w:eastAsia="Times New Roman" w:cs="Times New Roman"/>
                <w:color w:val="000000"/>
                <w:sz w:val="18"/>
                <w:szCs w:val="18"/>
                <w:lang w:eastAsia="en-GB"/>
              </w:rPr>
              <w:t xml:space="preserve"> cancer</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Other malignant cancers</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Canc</w:t>
            </w:r>
            <w:r>
              <w:rPr>
                <w:rFonts w:eastAsia="Times New Roman" w:cs="Times New Roman"/>
                <w:color w:val="000000"/>
                <w:sz w:val="18"/>
                <w:szCs w:val="18"/>
                <w:lang w:eastAsia="en-GB"/>
              </w:rPr>
              <w:t xml:space="preserve">er of other part of pharynx and </w:t>
            </w:r>
            <w:proofErr w:type="spellStart"/>
            <w:r w:rsidRPr="00C342C2">
              <w:rPr>
                <w:rFonts w:eastAsia="Times New Roman" w:cs="Times New Roman"/>
                <w:color w:val="000000"/>
                <w:sz w:val="18"/>
                <w:szCs w:val="18"/>
                <w:lang w:eastAsia="en-GB"/>
              </w:rPr>
              <w:t>oropharynx</w:t>
            </w:r>
            <w:proofErr w:type="spellEnd"/>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Pancreatic cancer</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w:t>
            </w:r>
            <w:r>
              <w:rPr>
                <w:rFonts w:eastAsia="Times New Roman" w:cs="Times New Roman"/>
                <w:color w:val="000000"/>
                <w:sz w:val="18"/>
                <w:szCs w:val="18"/>
                <w:lang w:eastAsia="en-GB"/>
              </w:rPr>
              <w:t xml:space="preserve">Haemolytic </w:t>
            </w:r>
            <w:r w:rsidRPr="00C342C2">
              <w:rPr>
                <w:rFonts w:eastAsia="Times New Roman" w:cs="Times New Roman"/>
                <w:color w:val="000000"/>
                <w:sz w:val="18"/>
                <w:szCs w:val="18"/>
                <w:lang w:eastAsia="en-GB"/>
              </w:rPr>
              <w:t xml:space="preserve">disease in </w:t>
            </w:r>
            <w:r>
              <w:rPr>
                <w:rFonts w:eastAsia="Times New Roman" w:cs="Times New Roman"/>
                <w:color w:val="000000"/>
                <w:sz w:val="18"/>
                <w:szCs w:val="18"/>
                <w:lang w:eastAsia="en-GB"/>
              </w:rPr>
              <w:t xml:space="preserve">foetus </w:t>
            </w:r>
            <w:r w:rsidRPr="00C342C2">
              <w:rPr>
                <w:rFonts w:eastAsia="Times New Roman" w:cs="Times New Roman"/>
                <w:color w:val="000000"/>
                <w:sz w:val="18"/>
                <w:szCs w:val="18"/>
                <w:lang w:eastAsia="en-GB"/>
              </w:rPr>
              <w:t>and newborn and other neonatal jaundice</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Preterm birth complications</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Alzheimer's disease and other dementias</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Epilepsy</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Parkinson's disease</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Protein-energy malnutrition</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Chronic obstructive pulmonary disease</w:t>
            </w:r>
            <w:r>
              <w:rPr>
                <w:rFonts w:eastAsia="Times New Roman" w:cs="Times New Roman"/>
                <w:color w:val="000000"/>
                <w:sz w:val="18"/>
                <w:szCs w:val="18"/>
                <w:lang w:eastAsia="en-GB"/>
              </w:rPr>
              <w:t>,</w:t>
            </w:r>
            <w:r w:rsidRPr="00C342C2">
              <w:rPr>
                <w:rFonts w:eastAsia="Times New Roman" w:cs="Times New Roman"/>
                <w:color w:val="000000"/>
                <w:sz w:val="18"/>
                <w:szCs w:val="18"/>
                <w:lang w:eastAsia="en-GB"/>
              </w:rPr>
              <w:t xml:space="preserve"> Urinary diseases a</w:t>
            </w:r>
            <w:r>
              <w:rPr>
                <w:rFonts w:eastAsia="Times New Roman" w:cs="Times New Roman"/>
                <w:color w:val="000000"/>
                <w:sz w:val="18"/>
                <w:szCs w:val="18"/>
                <w:lang w:eastAsia="en-GB"/>
              </w:rPr>
              <w:t>nd male i</w:t>
            </w:r>
            <w:r w:rsidRPr="00C342C2">
              <w:rPr>
                <w:rFonts w:eastAsia="Times New Roman" w:cs="Times New Roman"/>
                <w:color w:val="000000"/>
                <w:sz w:val="18"/>
                <w:szCs w:val="18"/>
                <w:lang w:eastAsia="en-GB"/>
              </w:rPr>
              <w:t>nfertility</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p076</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Neoplasm and carcinoma of other and ill-defined digestive organs</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C26-C29 C35-C36 D00 D01 D014-D019 D13 D139 D37 D376-D379 D490</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Esophageal</w:t>
            </w:r>
            <w:proofErr w:type="spellEnd"/>
            <w:r w:rsidRPr="00A1187F">
              <w:rPr>
                <w:rFonts w:eastAsia="Times New Roman" w:cs="Times New Roman"/>
                <w:color w:val="000000"/>
                <w:sz w:val="18"/>
                <w:szCs w:val="18"/>
                <w:lang w:eastAsia="en-GB"/>
              </w:rPr>
              <w:t xml:space="preserve"> cancer, Stomach cancer, Liver cancer, Colon and rectum cancer, Gallbladder and </w:t>
            </w:r>
            <w:proofErr w:type="spellStart"/>
            <w:r w:rsidRPr="00A1187F">
              <w:rPr>
                <w:rFonts w:eastAsia="Times New Roman" w:cs="Times New Roman"/>
                <w:color w:val="000000"/>
                <w:sz w:val="18"/>
                <w:szCs w:val="18"/>
                <w:lang w:eastAsia="en-GB"/>
              </w:rPr>
              <w:t>biliary</w:t>
            </w:r>
            <w:proofErr w:type="spellEnd"/>
            <w:r w:rsidRPr="00A1187F">
              <w:rPr>
                <w:rFonts w:eastAsia="Times New Roman" w:cs="Times New Roman"/>
                <w:color w:val="000000"/>
                <w:sz w:val="18"/>
                <w:szCs w:val="18"/>
                <w:lang w:eastAsia="en-GB"/>
              </w:rPr>
              <w:t xml:space="preserve"> tract cancer, Pancreatic cancer, Other malignant cancers</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p041</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Obstetric death of unspecified cause</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O17-O19 O27 O37-O39 O49-O59 O78-O79 O93-O959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Maternal </w:t>
            </w:r>
            <w:r>
              <w:rPr>
                <w:rFonts w:eastAsia="Times New Roman" w:cs="Times New Roman"/>
                <w:color w:val="000000"/>
                <w:sz w:val="18"/>
                <w:szCs w:val="18"/>
                <w:lang w:eastAsia="en-GB"/>
              </w:rPr>
              <w:t>haemorrhage</w:t>
            </w:r>
            <w:r w:rsidRPr="00A1187F">
              <w:rPr>
                <w:rFonts w:eastAsia="Times New Roman" w:cs="Times New Roman"/>
                <w:color w:val="000000"/>
                <w:sz w:val="18"/>
                <w:szCs w:val="18"/>
                <w:lang w:eastAsia="en-GB"/>
              </w:rPr>
              <w:t>, Maternal sepsis and other pregnancy related infection, Hypertensive disorders of pregnancy, Obstructed labour, Maternal abortive outcome, Indirect maternal causes, Other maternal disorders</w:t>
            </w:r>
          </w:p>
        </w:tc>
      </w:tr>
      <w:tr w:rsidR="00377275" w:rsidRPr="00A1187F" w:rsidTr="00377275">
        <w:trPr>
          <w:trHeight w:val="120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interm-211</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Obstructive and reflux </w:t>
            </w:r>
            <w:proofErr w:type="spellStart"/>
            <w:r w:rsidRPr="00A1187F">
              <w:rPr>
                <w:rFonts w:eastAsia="Times New Roman" w:cs="Times New Roman"/>
                <w:color w:val="000000"/>
                <w:sz w:val="18"/>
                <w:szCs w:val="18"/>
                <w:lang w:eastAsia="en-GB"/>
              </w:rPr>
              <w:t>uropathy</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Hematuria</w:t>
            </w:r>
            <w:proofErr w:type="spellEnd"/>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N13-N139 R31-R319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Kidney and other urinary organ cancers, Non-Hodgkin lymphoma, Multiple myeloma, </w:t>
            </w:r>
            <w:r>
              <w:rPr>
                <w:rFonts w:eastAsia="Times New Roman" w:cs="Times New Roman"/>
                <w:color w:val="000000"/>
                <w:sz w:val="18"/>
                <w:szCs w:val="18"/>
                <w:lang w:eastAsia="en-GB"/>
              </w:rPr>
              <w:t>Leukaemia</w:t>
            </w:r>
            <w:r w:rsidRPr="00A1187F">
              <w:rPr>
                <w:rFonts w:eastAsia="Times New Roman" w:cs="Times New Roman"/>
                <w:color w:val="000000"/>
                <w:sz w:val="18"/>
                <w:szCs w:val="18"/>
                <w:lang w:eastAsia="en-GB"/>
              </w:rPr>
              <w:t>, Diabetes mellitus, Chronic kidney diseases, Urinary diseases and male infertility, Congenital anomalies, Road injuries, Other transport injury, Falls, Drowning, Fire, heat and hot substances, Poisonings, Exposure to mechanical forces, Adverse effects of medical treatment, Animal contact, Foreign body, Unintentional injuries not classified elsewhere, Self-harm, Interpersonal violence, Exposure to forces of nature, Collective violence and legal intervention</w:t>
            </w:r>
          </w:p>
        </w:tc>
      </w:tr>
      <w:tr w:rsidR="00377275" w:rsidRPr="00A1187F" w:rsidTr="00377275">
        <w:trPr>
          <w:trHeight w:val="96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interm-105</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Organ-limited </w:t>
            </w:r>
            <w:proofErr w:type="spellStart"/>
            <w:r w:rsidRPr="00A1187F">
              <w:rPr>
                <w:rFonts w:eastAsia="Times New Roman" w:cs="Times New Roman"/>
                <w:color w:val="000000"/>
                <w:sz w:val="18"/>
                <w:szCs w:val="18"/>
                <w:lang w:eastAsia="en-GB"/>
              </w:rPr>
              <w:t>amyloidosis</w:t>
            </w:r>
            <w:proofErr w:type="spellEnd"/>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E854 E858-E859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Tuberculosis, Other infectious diseases, Kidney and other urinary organ cancers, Multiple myeloma, Chronic obstructive pulmonary disease, Non-infective inflammatory bowel disease, Alzheimer's disease and other dementias, Parkinson's disease, Other neurological disorders, Chronic kidney diseases, Endocrine, metabolic, blood, and immune disorders, Rheumatoid arthritis</w:t>
            </w:r>
          </w:p>
        </w:tc>
      </w:tr>
      <w:tr w:rsidR="00377275" w:rsidRPr="00A1187F" w:rsidTr="00377275">
        <w:trPr>
          <w:trHeight w:val="240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p001</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Other and unspecified bacterial and infectious diseases. Endocrine, nutritional and metabolic diseases. Mental and </w:t>
            </w:r>
            <w:proofErr w:type="spellStart"/>
            <w:r w:rsidRPr="00A1187F">
              <w:rPr>
                <w:rFonts w:eastAsia="Times New Roman" w:cs="Times New Roman"/>
                <w:color w:val="000000"/>
                <w:sz w:val="18"/>
                <w:szCs w:val="18"/>
                <w:lang w:eastAsia="en-GB"/>
              </w:rPr>
              <w:t>behav</w:t>
            </w:r>
            <w:proofErr w:type="spellEnd"/>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A59-A599 A71-A719 A740 B07-B09 B30-B309 B319 B323-B324 B35-B369 B85-B854 B87-B889 B940 E50-E509 F063-F064 F09-F099 F17-F179 F30-F49 F51-F990 G15-G19 G27-G29 G32-G34 G38-G39 G42-G448 G47-G472 G474-G609 G62-G69 G74-G79 G84-G894 G94-G942 G99-G990 G992-H05 H052-H580 H588-H598 H60-H699 H71-H99 K00-K19 K23-K24 K30 K319 L20-L309 L40-L45 L49-L509 L52-L540 L55-L609 L62-L689 L70-L879 L90-L929 L94-L959 L985-L998 M04 M10-M12 M122-M124 M128-M190 M22-M29 M37-M39 M432-M49 M492-M64 M651-M71 M712-M73 M738-M859 M873-M879 M891-M894 M90-M999 N09 N24 N328-N338 N35-N359 N37-N38 N393-N398 N40-N409 N42-N434 N46-N489 N52-N649 N66-N69 N78-N79 N84 N849-N86 N88-N915 N95 N951-N959 N97-N979 Q08-Q103 Q19 Q29 Q360-Q369 Q46-Q49 Q88 Q94 R070 R08-R09 R093 R12-R159 R19-R196 R198-R23 R231-R309 R32-R399 R41-R499 R51-R538 R540-R549 R550 R576 R580-R633 R635 R638 R640-R651 R66-R729 R74-R78 R786-R948 R950-R999 U049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HIV/AIDS, </w:t>
            </w:r>
            <w:r w:rsidR="00FF5772">
              <w:rPr>
                <w:rFonts w:eastAsia="Times New Roman" w:cs="Times New Roman"/>
                <w:color w:val="000000"/>
                <w:sz w:val="18"/>
                <w:szCs w:val="18"/>
                <w:lang w:eastAsia="en-GB"/>
              </w:rPr>
              <w:t>Diarrhoeal</w:t>
            </w:r>
            <w:r w:rsidRPr="00A1187F">
              <w:rPr>
                <w:rFonts w:eastAsia="Times New Roman" w:cs="Times New Roman"/>
                <w:color w:val="000000"/>
                <w:sz w:val="18"/>
                <w:szCs w:val="18"/>
                <w:lang w:eastAsia="en-GB"/>
              </w:rPr>
              <w:t xml:space="preserve"> diseases, Intestinal infectious diseases, Lower respiratory infections, Upper respiratory infections, Otitis media, Meningitis, Encephalitis, Whooping cough, Measles, </w:t>
            </w:r>
            <w:proofErr w:type="spellStart"/>
            <w:r w:rsidRPr="00A1187F">
              <w:rPr>
                <w:rFonts w:eastAsia="Times New Roman" w:cs="Times New Roman"/>
                <w:color w:val="000000"/>
                <w:sz w:val="18"/>
                <w:szCs w:val="18"/>
                <w:lang w:eastAsia="en-GB"/>
              </w:rPr>
              <w:t>Varicella</w:t>
            </w:r>
            <w:proofErr w:type="spellEnd"/>
            <w:r w:rsidRPr="00A1187F">
              <w:rPr>
                <w:rFonts w:eastAsia="Times New Roman" w:cs="Times New Roman"/>
                <w:color w:val="000000"/>
                <w:sz w:val="18"/>
                <w:szCs w:val="18"/>
                <w:lang w:eastAsia="en-GB"/>
              </w:rPr>
              <w:t xml:space="preserve"> and herpes zoster, Malaria, </w:t>
            </w:r>
            <w:proofErr w:type="spellStart"/>
            <w:r w:rsidRPr="00A1187F">
              <w:rPr>
                <w:rFonts w:eastAsia="Times New Roman" w:cs="Times New Roman"/>
                <w:color w:val="000000"/>
                <w:sz w:val="18"/>
                <w:szCs w:val="18"/>
                <w:lang w:eastAsia="en-GB"/>
              </w:rPr>
              <w:t>Chagas</w:t>
            </w:r>
            <w:proofErr w:type="spellEnd"/>
            <w:r w:rsidRPr="00A1187F">
              <w:rPr>
                <w:rFonts w:eastAsia="Times New Roman" w:cs="Times New Roman"/>
                <w:color w:val="000000"/>
                <w:sz w:val="18"/>
                <w:szCs w:val="18"/>
                <w:lang w:eastAsia="en-GB"/>
              </w:rPr>
              <w:t xml:space="preserve"> disease, Food-borne </w:t>
            </w:r>
            <w:proofErr w:type="spellStart"/>
            <w:r w:rsidRPr="00A1187F">
              <w:rPr>
                <w:rFonts w:eastAsia="Times New Roman" w:cs="Times New Roman"/>
                <w:color w:val="000000"/>
                <w:sz w:val="18"/>
                <w:szCs w:val="18"/>
                <w:lang w:eastAsia="en-GB"/>
              </w:rPr>
              <w:t>trematodiases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Leishmaniasis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Cysticercosis</w:t>
            </w:r>
            <w:proofErr w:type="spellEnd"/>
            <w:r w:rsidRPr="00A1187F">
              <w:rPr>
                <w:rFonts w:eastAsia="Times New Roman" w:cs="Times New Roman"/>
                <w:color w:val="000000"/>
                <w:sz w:val="18"/>
                <w:szCs w:val="18"/>
                <w:lang w:eastAsia="en-GB"/>
              </w:rPr>
              <w:t xml:space="preserve">, Yellow fever, Other neglected tropical diseases, Maternal </w:t>
            </w:r>
            <w:r>
              <w:rPr>
                <w:rFonts w:eastAsia="Times New Roman" w:cs="Times New Roman"/>
                <w:color w:val="000000"/>
                <w:sz w:val="18"/>
                <w:szCs w:val="18"/>
                <w:lang w:eastAsia="en-GB"/>
              </w:rPr>
              <w:t>haemorrhage</w:t>
            </w:r>
            <w:r w:rsidRPr="00A1187F">
              <w:rPr>
                <w:rFonts w:eastAsia="Times New Roman" w:cs="Times New Roman"/>
                <w:color w:val="000000"/>
                <w:sz w:val="18"/>
                <w:szCs w:val="18"/>
                <w:lang w:eastAsia="en-GB"/>
              </w:rPr>
              <w:t xml:space="preserve">, Maternal sepsis and other pregnancy related infection, Hypertensive disorders of pregnancy, Obstructed </w:t>
            </w:r>
            <w:r>
              <w:rPr>
                <w:rFonts w:eastAsia="Times New Roman" w:cs="Times New Roman"/>
                <w:color w:val="000000"/>
                <w:sz w:val="18"/>
                <w:szCs w:val="18"/>
                <w:lang w:eastAsia="en-GB"/>
              </w:rPr>
              <w:t>labour</w:t>
            </w:r>
            <w:r w:rsidRPr="00A1187F">
              <w:rPr>
                <w:rFonts w:eastAsia="Times New Roman" w:cs="Times New Roman"/>
                <w:color w:val="000000"/>
                <w:sz w:val="18"/>
                <w:szCs w:val="18"/>
                <w:lang w:eastAsia="en-GB"/>
              </w:rPr>
              <w:t xml:space="preserve">, Maternal abortive outcome, Indirect maternal causes, Other maternal disorders, Preterm birth complications, Neonatal encephalopathy (birth asphyxia and birth trauma), Sepsis and other infectious disorders of the newborn baby, </w:t>
            </w:r>
            <w:r>
              <w:rPr>
                <w:rFonts w:eastAsia="Times New Roman" w:cs="Times New Roman"/>
                <w:color w:val="000000"/>
                <w:sz w:val="18"/>
                <w:szCs w:val="18"/>
                <w:lang w:eastAsia="en-GB"/>
              </w:rPr>
              <w:t xml:space="preserve">Haemolytic </w:t>
            </w:r>
            <w:r w:rsidRPr="00A1187F">
              <w:rPr>
                <w:rFonts w:eastAsia="Times New Roman" w:cs="Times New Roman"/>
                <w:color w:val="000000"/>
                <w:sz w:val="18"/>
                <w:szCs w:val="18"/>
                <w:lang w:eastAsia="en-GB"/>
              </w:rPr>
              <w:t xml:space="preserve">disease in </w:t>
            </w:r>
            <w:r>
              <w:rPr>
                <w:rFonts w:eastAsia="Times New Roman" w:cs="Times New Roman"/>
                <w:color w:val="000000"/>
                <w:sz w:val="18"/>
                <w:szCs w:val="18"/>
                <w:lang w:eastAsia="en-GB"/>
              </w:rPr>
              <w:t xml:space="preserve">foetus </w:t>
            </w:r>
            <w:r w:rsidRPr="00A1187F">
              <w:rPr>
                <w:rFonts w:eastAsia="Times New Roman" w:cs="Times New Roman"/>
                <w:color w:val="000000"/>
                <w:sz w:val="18"/>
                <w:szCs w:val="18"/>
                <w:lang w:eastAsia="en-GB"/>
              </w:rPr>
              <w:t xml:space="preserve">and newborn and other neonatal jaundice, Other neonatal disorders, Protein-energy malnutrition, Iodine deficiency, Iron-deficiency </w:t>
            </w:r>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 xml:space="preserve">, Other nutritional deficiencies, Sexually transmitted diseases excluding HIV, Hepatitis, Other infectious diseases, </w:t>
            </w:r>
            <w:proofErr w:type="spellStart"/>
            <w:r w:rsidRPr="00A1187F">
              <w:rPr>
                <w:rFonts w:eastAsia="Times New Roman" w:cs="Times New Roman"/>
                <w:color w:val="000000"/>
                <w:sz w:val="18"/>
                <w:szCs w:val="18"/>
                <w:lang w:eastAsia="en-GB"/>
              </w:rPr>
              <w:t>Esophageal</w:t>
            </w:r>
            <w:proofErr w:type="spellEnd"/>
            <w:r w:rsidRPr="00A1187F">
              <w:rPr>
                <w:rFonts w:eastAsia="Times New Roman" w:cs="Times New Roman"/>
                <w:color w:val="000000"/>
                <w:sz w:val="18"/>
                <w:szCs w:val="18"/>
                <w:lang w:eastAsia="en-GB"/>
              </w:rPr>
              <w:t xml:space="preserve"> cancer, Stomach cancer, Liver cancer, Larynx cancer, Trachea, bronchus, and lung cancers, Breast cancer, Cervical cancer, Uterine cancer, Prostate cancer, Colon and rectum cancer, Mouth cancer, </w:t>
            </w:r>
            <w:proofErr w:type="spellStart"/>
            <w:r w:rsidRPr="00A1187F">
              <w:rPr>
                <w:rFonts w:eastAsia="Times New Roman" w:cs="Times New Roman"/>
                <w:color w:val="000000"/>
                <w:sz w:val="18"/>
                <w:szCs w:val="18"/>
                <w:lang w:eastAsia="en-GB"/>
              </w:rPr>
              <w:t>Nasopharynx</w:t>
            </w:r>
            <w:proofErr w:type="spellEnd"/>
            <w:r w:rsidRPr="00A1187F">
              <w:rPr>
                <w:rFonts w:eastAsia="Times New Roman" w:cs="Times New Roman"/>
                <w:color w:val="000000"/>
                <w:sz w:val="18"/>
                <w:szCs w:val="18"/>
                <w:lang w:eastAsia="en-GB"/>
              </w:rPr>
              <w:t xml:space="preserve"> cancer, Cancer of other part of pharynx and </w:t>
            </w:r>
            <w:proofErr w:type="spellStart"/>
            <w:r w:rsidRPr="00A1187F">
              <w:rPr>
                <w:rFonts w:eastAsia="Times New Roman" w:cs="Times New Roman"/>
                <w:color w:val="000000"/>
                <w:sz w:val="18"/>
                <w:szCs w:val="18"/>
                <w:lang w:eastAsia="en-GB"/>
              </w:rPr>
              <w:t>oropharynx</w:t>
            </w:r>
            <w:proofErr w:type="spellEnd"/>
            <w:r w:rsidRPr="00A1187F">
              <w:rPr>
                <w:rFonts w:eastAsia="Times New Roman" w:cs="Times New Roman"/>
                <w:color w:val="000000"/>
                <w:sz w:val="18"/>
                <w:szCs w:val="18"/>
                <w:lang w:eastAsia="en-GB"/>
              </w:rPr>
              <w:t xml:space="preserve">, Gallbladder and </w:t>
            </w:r>
            <w:proofErr w:type="spellStart"/>
            <w:r w:rsidRPr="00A1187F">
              <w:rPr>
                <w:rFonts w:eastAsia="Times New Roman" w:cs="Times New Roman"/>
                <w:color w:val="000000"/>
                <w:sz w:val="18"/>
                <w:szCs w:val="18"/>
                <w:lang w:eastAsia="en-GB"/>
              </w:rPr>
              <w:t>biliary</w:t>
            </w:r>
            <w:proofErr w:type="spellEnd"/>
            <w:r w:rsidRPr="00A1187F">
              <w:rPr>
                <w:rFonts w:eastAsia="Times New Roman" w:cs="Times New Roman"/>
                <w:color w:val="000000"/>
                <w:sz w:val="18"/>
                <w:szCs w:val="18"/>
                <w:lang w:eastAsia="en-GB"/>
              </w:rPr>
              <w:t xml:space="preserve"> tract cancer, Pancreatic cancer, Malignant melanoma of skin, Non-melanoma skin cancer, Ovarian cancer, Testicular cancer, Kidney and other urinary organ cancers, Bladder cancer, Brain and nervous system cancer, Thyroid cancer, </w:t>
            </w:r>
            <w:proofErr w:type="spellStart"/>
            <w:r w:rsidRPr="00A1187F">
              <w:rPr>
                <w:rFonts w:eastAsia="Times New Roman" w:cs="Times New Roman"/>
                <w:color w:val="000000"/>
                <w:sz w:val="18"/>
                <w:szCs w:val="18"/>
                <w:lang w:eastAsia="en-GB"/>
              </w:rPr>
              <w:t>Mesothelioma</w:t>
            </w:r>
            <w:proofErr w:type="spellEnd"/>
            <w:r w:rsidRPr="00A1187F">
              <w:rPr>
                <w:rFonts w:eastAsia="Times New Roman" w:cs="Times New Roman"/>
                <w:color w:val="000000"/>
                <w:sz w:val="18"/>
                <w:szCs w:val="18"/>
                <w:lang w:eastAsia="en-GB"/>
              </w:rPr>
              <w:t xml:space="preserve">, Hodgkin's disease, Non-Hodgkin lymphoma, Multiple myeloma, </w:t>
            </w:r>
            <w:r>
              <w:rPr>
                <w:rFonts w:eastAsia="Times New Roman" w:cs="Times New Roman"/>
                <w:color w:val="000000"/>
                <w:sz w:val="18"/>
                <w:szCs w:val="18"/>
                <w:lang w:eastAsia="en-GB"/>
              </w:rPr>
              <w:t>Leukaemia</w:t>
            </w:r>
            <w:r w:rsidRPr="00A1187F">
              <w:rPr>
                <w:rFonts w:eastAsia="Times New Roman" w:cs="Times New Roman"/>
                <w:color w:val="000000"/>
                <w:sz w:val="18"/>
                <w:szCs w:val="18"/>
                <w:lang w:eastAsia="en-GB"/>
              </w:rPr>
              <w:t xml:space="preserve">, Other malignant cancers, Other non-malignant </w:t>
            </w:r>
            <w:proofErr w:type="spellStart"/>
            <w:r w:rsidRPr="00A1187F">
              <w:rPr>
                <w:rFonts w:eastAsia="Times New Roman" w:cs="Times New Roman"/>
                <w:color w:val="000000"/>
                <w:sz w:val="18"/>
                <w:szCs w:val="18"/>
                <w:lang w:eastAsia="en-GB"/>
              </w:rPr>
              <w:t>neoplasms</w:t>
            </w:r>
            <w:proofErr w:type="spellEnd"/>
            <w:r w:rsidRPr="00A1187F">
              <w:rPr>
                <w:rFonts w:eastAsia="Times New Roman" w:cs="Times New Roman"/>
                <w:color w:val="000000"/>
                <w:sz w:val="18"/>
                <w:szCs w:val="18"/>
                <w:lang w:eastAsia="en-GB"/>
              </w:rPr>
              <w:t xml:space="preserve">, Rheumatic heart disease, Ischemic heart disease,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Hypertensive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Atrial</w:t>
            </w:r>
            <w:proofErr w:type="spellEnd"/>
            <w:r w:rsidRPr="00A1187F">
              <w:rPr>
                <w:rFonts w:eastAsia="Times New Roman" w:cs="Times New Roman"/>
                <w:color w:val="000000"/>
                <w:sz w:val="18"/>
                <w:szCs w:val="18"/>
                <w:lang w:eastAsia="en-GB"/>
              </w:rPr>
              <w:t xml:space="preserve"> fibrillation and flutter, Aortic aneurysm, Peripheral vascular disease, </w:t>
            </w:r>
            <w:proofErr w:type="spellStart"/>
            <w:r w:rsidRPr="00A1187F">
              <w:rPr>
                <w:rFonts w:eastAsia="Times New Roman" w:cs="Times New Roman"/>
                <w:color w:val="000000"/>
                <w:sz w:val="18"/>
                <w:szCs w:val="18"/>
                <w:lang w:eastAsia="en-GB"/>
              </w:rPr>
              <w:t>Endocarditis</w:t>
            </w:r>
            <w:proofErr w:type="spellEnd"/>
            <w:r w:rsidRPr="00A1187F">
              <w:rPr>
                <w:rFonts w:eastAsia="Times New Roman" w:cs="Times New Roman"/>
                <w:color w:val="000000"/>
                <w:sz w:val="18"/>
                <w:szCs w:val="18"/>
                <w:lang w:eastAsia="en-GB"/>
              </w:rPr>
              <w:t xml:space="preserve">, Other cardiovascular and circulatory diseases, Chronic obstructive pulmonary disease, Pneumoconiosis, Asthma, Interstitial lung disease and pulmonary </w:t>
            </w:r>
            <w:proofErr w:type="spellStart"/>
            <w:r w:rsidRPr="00A1187F">
              <w:rPr>
                <w:rFonts w:eastAsia="Times New Roman" w:cs="Times New Roman"/>
                <w:color w:val="000000"/>
                <w:sz w:val="18"/>
                <w:szCs w:val="18"/>
                <w:lang w:eastAsia="en-GB"/>
              </w:rPr>
              <w:t>sarcoidosis</w:t>
            </w:r>
            <w:proofErr w:type="spellEnd"/>
            <w:r w:rsidRPr="00A1187F">
              <w:rPr>
                <w:rFonts w:eastAsia="Times New Roman" w:cs="Times New Roman"/>
                <w:color w:val="000000"/>
                <w:sz w:val="18"/>
                <w:szCs w:val="18"/>
                <w:lang w:eastAsia="en-GB"/>
              </w:rPr>
              <w:t xml:space="preserve">, Other chronic respiratory diseases, Cirrhosis, Peptic ulcer disease, Gastritis and </w:t>
            </w:r>
            <w:proofErr w:type="spellStart"/>
            <w:r w:rsidRPr="00A1187F">
              <w:rPr>
                <w:rFonts w:eastAsia="Times New Roman" w:cs="Times New Roman"/>
                <w:color w:val="000000"/>
                <w:sz w:val="18"/>
                <w:szCs w:val="18"/>
                <w:lang w:eastAsia="en-GB"/>
              </w:rPr>
              <w:t>duodenitis</w:t>
            </w:r>
            <w:proofErr w:type="spellEnd"/>
            <w:r w:rsidRPr="00A1187F">
              <w:rPr>
                <w:rFonts w:eastAsia="Times New Roman" w:cs="Times New Roman"/>
                <w:color w:val="000000"/>
                <w:sz w:val="18"/>
                <w:szCs w:val="18"/>
                <w:lang w:eastAsia="en-GB"/>
              </w:rPr>
              <w:t xml:space="preserve">, Appendicitis, Paralytic </w:t>
            </w:r>
            <w:proofErr w:type="spellStart"/>
            <w:r w:rsidRPr="00A1187F">
              <w:rPr>
                <w:rFonts w:eastAsia="Times New Roman" w:cs="Times New Roman"/>
                <w:color w:val="000000"/>
                <w:sz w:val="18"/>
                <w:szCs w:val="18"/>
                <w:lang w:eastAsia="en-GB"/>
              </w:rPr>
              <w:t>ileus</w:t>
            </w:r>
            <w:proofErr w:type="spellEnd"/>
            <w:r w:rsidRPr="00A1187F">
              <w:rPr>
                <w:rFonts w:eastAsia="Times New Roman" w:cs="Times New Roman"/>
                <w:color w:val="000000"/>
                <w:sz w:val="18"/>
                <w:szCs w:val="18"/>
                <w:lang w:eastAsia="en-GB"/>
              </w:rPr>
              <w:t xml:space="preserve"> and intestinal obstruction without hernia, Inguinal or femoral hernia, Non-infective inflammatory bowel disease, Vascular disorders of intestine, Gall bladder and bile duct disease, Pancreatitis, Other digestive diseases, Alzheimer's disease and other dementias, Parkinson's disease, Epilepsy, Multiple sclerosis, Other neurological disorders, Schizophrenia, Alcohol use disorders, Drug use disorders, Eating disorders, Diabetes mellitus, Acute </w:t>
            </w:r>
            <w:proofErr w:type="spellStart"/>
            <w:r w:rsidRPr="00A1187F">
              <w:rPr>
                <w:rFonts w:eastAsia="Times New Roman" w:cs="Times New Roman"/>
                <w:color w:val="000000"/>
                <w:sz w:val="18"/>
                <w:szCs w:val="18"/>
                <w:lang w:eastAsia="en-GB"/>
              </w:rPr>
              <w:t>glomerulonephritis</w:t>
            </w:r>
            <w:proofErr w:type="spellEnd"/>
            <w:r w:rsidRPr="00A1187F">
              <w:rPr>
                <w:rFonts w:eastAsia="Times New Roman" w:cs="Times New Roman"/>
                <w:color w:val="000000"/>
                <w:sz w:val="18"/>
                <w:szCs w:val="18"/>
                <w:lang w:eastAsia="en-GB"/>
              </w:rPr>
              <w:t xml:space="preserve">, Chronic kidney diseases, Urinary diseases and male infertility, </w:t>
            </w:r>
            <w:r>
              <w:rPr>
                <w:rFonts w:eastAsia="Times New Roman" w:cs="Times New Roman"/>
                <w:color w:val="000000"/>
                <w:sz w:val="18"/>
                <w:szCs w:val="18"/>
                <w:lang w:eastAsia="en-GB"/>
              </w:rPr>
              <w:t xml:space="preserve">Gynaecological </w:t>
            </w:r>
            <w:r w:rsidRPr="00A1187F">
              <w:rPr>
                <w:rFonts w:eastAsia="Times New Roman" w:cs="Times New Roman"/>
                <w:color w:val="000000"/>
                <w:sz w:val="18"/>
                <w:szCs w:val="18"/>
                <w:lang w:eastAsia="en-GB"/>
              </w:rPr>
              <w:t xml:space="preserve">diseases, </w:t>
            </w:r>
            <w:proofErr w:type="spellStart"/>
            <w:r w:rsidRPr="00A1187F">
              <w:rPr>
                <w:rFonts w:eastAsia="Times New Roman" w:cs="Times New Roman"/>
                <w:color w:val="000000"/>
                <w:sz w:val="18"/>
                <w:szCs w:val="18"/>
                <w:lang w:eastAsia="en-GB"/>
              </w:rPr>
              <w:t>Hemoglobinopathies</w:t>
            </w:r>
            <w:proofErr w:type="spellEnd"/>
            <w:r w:rsidRPr="00A1187F">
              <w:rPr>
                <w:rFonts w:eastAsia="Times New Roman" w:cs="Times New Roman"/>
                <w:color w:val="000000"/>
                <w:sz w:val="18"/>
                <w:szCs w:val="18"/>
                <w:lang w:eastAsia="en-GB"/>
              </w:rPr>
              <w:t xml:space="preserve"> and </w:t>
            </w:r>
            <w:r>
              <w:rPr>
                <w:rFonts w:eastAsia="Times New Roman" w:cs="Times New Roman"/>
                <w:color w:val="000000"/>
                <w:sz w:val="18"/>
                <w:szCs w:val="18"/>
                <w:lang w:eastAsia="en-GB"/>
              </w:rPr>
              <w:t xml:space="preserve">Haemolytic </w:t>
            </w:r>
            <w:proofErr w:type="spellStart"/>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s</w:t>
            </w:r>
            <w:proofErr w:type="spellEnd"/>
            <w:r w:rsidRPr="00A1187F">
              <w:rPr>
                <w:rFonts w:eastAsia="Times New Roman" w:cs="Times New Roman"/>
                <w:color w:val="000000"/>
                <w:sz w:val="18"/>
                <w:szCs w:val="18"/>
                <w:lang w:eastAsia="en-GB"/>
              </w:rPr>
              <w:t>, Endocrine, metabolic, blood, and immune disorders, Rheumatoid arthritis, Other musculoskeletal disorders, Congenital anomalies, Skin and subcutaneous diseases, Sudden infant death syndrome, Sense organ diseases, Road injuries, Other transport injury, Falls, Drowning, Fire, heat and hot substances, Poisonings, Exposure to mechanical forces, Adverse effects of medical treatment, Animal contact, Foreign body, Unintentional injuries not classified elsewhere, Self-harm, Interpersonal violence, Forces of nature, war, and legal intervention, Exposure to forces of nature, Collective violence and legal intervention, Stillbirth</w:t>
            </w:r>
          </w:p>
        </w:tc>
      </w:tr>
      <w:tr w:rsidR="00377275" w:rsidRPr="00A1187F" w:rsidTr="00377275">
        <w:trPr>
          <w:trHeight w:val="144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p091</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Other and unspecified disorders of circulatory system</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I99 I998-I999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Iodine deficiency, Iron-deficiency </w:t>
            </w:r>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 xml:space="preserve">, Rheumatic heart disease, Ischemic heart disease,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Hypertensive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Atrial</w:t>
            </w:r>
            <w:proofErr w:type="spellEnd"/>
            <w:r w:rsidRPr="00A1187F">
              <w:rPr>
                <w:rFonts w:eastAsia="Times New Roman" w:cs="Times New Roman"/>
                <w:color w:val="000000"/>
                <w:sz w:val="18"/>
                <w:szCs w:val="18"/>
                <w:lang w:eastAsia="en-GB"/>
              </w:rPr>
              <w:t xml:space="preserve"> fibrillation and flutter, Aortic aneurysm, Peripheral vascular disease, </w:t>
            </w:r>
            <w:proofErr w:type="spellStart"/>
            <w:r w:rsidRPr="00A1187F">
              <w:rPr>
                <w:rFonts w:eastAsia="Times New Roman" w:cs="Times New Roman"/>
                <w:color w:val="000000"/>
                <w:sz w:val="18"/>
                <w:szCs w:val="18"/>
                <w:lang w:eastAsia="en-GB"/>
              </w:rPr>
              <w:t>Endocarditis</w:t>
            </w:r>
            <w:proofErr w:type="spellEnd"/>
            <w:r w:rsidRPr="00A1187F">
              <w:rPr>
                <w:rFonts w:eastAsia="Times New Roman" w:cs="Times New Roman"/>
                <w:color w:val="000000"/>
                <w:sz w:val="18"/>
                <w:szCs w:val="18"/>
                <w:lang w:eastAsia="en-GB"/>
              </w:rPr>
              <w:t xml:space="preserve">, Other cardiovascular and circulatory diseases, Chronic obstructive pulmonary disease, Pneumoconiosis, Cirrhosis, Other digestive diseases, Chronic kidney diseases, </w:t>
            </w:r>
            <w:proofErr w:type="spellStart"/>
            <w:r w:rsidRPr="00A1187F">
              <w:rPr>
                <w:rFonts w:eastAsia="Times New Roman" w:cs="Times New Roman"/>
                <w:color w:val="000000"/>
                <w:sz w:val="18"/>
                <w:szCs w:val="18"/>
                <w:lang w:eastAsia="en-GB"/>
              </w:rPr>
              <w:t>Hemoglobinopathies</w:t>
            </w:r>
            <w:proofErr w:type="spellEnd"/>
            <w:r w:rsidRPr="00A1187F">
              <w:rPr>
                <w:rFonts w:eastAsia="Times New Roman" w:cs="Times New Roman"/>
                <w:color w:val="000000"/>
                <w:sz w:val="18"/>
                <w:szCs w:val="18"/>
                <w:lang w:eastAsia="en-GB"/>
              </w:rPr>
              <w:t xml:space="preserve"> and </w:t>
            </w:r>
            <w:r>
              <w:rPr>
                <w:rFonts w:eastAsia="Times New Roman" w:cs="Times New Roman"/>
                <w:color w:val="000000"/>
                <w:sz w:val="18"/>
                <w:szCs w:val="18"/>
                <w:lang w:eastAsia="en-GB"/>
              </w:rPr>
              <w:t xml:space="preserve">Haemolytic </w:t>
            </w:r>
            <w:proofErr w:type="spellStart"/>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s</w:t>
            </w:r>
            <w:proofErr w:type="spellEnd"/>
            <w:r w:rsidRPr="00A1187F">
              <w:rPr>
                <w:rFonts w:eastAsia="Times New Roman" w:cs="Times New Roman"/>
                <w:color w:val="000000"/>
                <w:sz w:val="18"/>
                <w:szCs w:val="18"/>
                <w:lang w:eastAsia="en-GB"/>
              </w:rPr>
              <w:t>, Endocrine, metabolic, blood, and immune disorders, Congenital anomalies, Road injuries, Falls, Exposure to mechanical forces, Self-harm, Interpersonal violence, Forces of nature, war, and legal intervention</w:t>
            </w:r>
          </w:p>
        </w:tc>
      </w:tr>
      <w:tr w:rsidR="00377275" w:rsidRPr="00A1187F" w:rsidTr="00377275">
        <w:trPr>
          <w:trHeight w:val="24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p066</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Other and unspecified firearm discharge, undetermined intent</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Y233 Y238-Y249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Exposure to mechanical forces, Self-harm, Interpersonal violence</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p004</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Other bacterial diseases or bacterial infection, not elsewhere classified</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A48 A488-A49 A493-A499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w:t>
            </w:r>
            <w:r w:rsidR="00FF5772">
              <w:rPr>
                <w:rFonts w:eastAsia="Times New Roman" w:cs="Times New Roman"/>
                <w:color w:val="000000"/>
                <w:sz w:val="18"/>
                <w:szCs w:val="18"/>
                <w:lang w:eastAsia="en-GB"/>
              </w:rPr>
              <w:t>Diarrhoeal</w:t>
            </w:r>
            <w:r w:rsidRPr="00A1187F">
              <w:rPr>
                <w:rFonts w:eastAsia="Times New Roman" w:cs="Times New Roman"/>
                <w:color w:val="000000"/>
                <w:sz w:val="18"/>
                <w:szCs w:val="18"/>
                <w:lang w:eastAsia="en-GB"/>
              </w:rPr>
              <w:t xml:space="preserve"> diseases, Intestinal infectious diseases, Other infectious diseases</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interm-73</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Other cardiac arrhythmias</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I49-I499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Chagas</w:t>
            </w:r>
            <w:proofErr w:type="spellEnd"/>
            <w:r w:rsidRPr="00A1187F">
              <w:rPr>
                <w:rFonts w:eastAsia="Times New Roman" w:cs="Times New Roman"/>
                <w:color w:val="000000"/>
                <w:sz w:val="18"/>
                <w:szCs w:val="18"/>
                <w:lang w:eastAsia="en-GB"/>
              </w:rPr>
              <w:t xml:space="preserve"> disease, Ischemic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Endocrine, metabolic, blood, and immune disorders, Adverse effects of medical treatment</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p094</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Other diseases of bronchus, not elsewhere classified</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J98-J980 J984-J986</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Chronic obstructive pulmonary disease, Pneumoconiosis, Asthma, Interstitial lung disease and pulmonary </w:t>
            </w:r>
            <w:proofErr w:type="spellStart"/>
            <w:r w:rsidRPr="00A1187F">
              <w:rPr>
                <w:rFonts w:eastAsia="Times New Roman" w:cs="Times New Roman"/>
                <w:color w:val="000000"/>
                <w:sz w:val="18"/>
                <w:szCs w:val="18"/>
                <w:lang w:eastAsia="en-GB"/>
              </w:rPr>
              <w:t>sarcoidosis</w:t>
            </w:r>
            <w:proofErr w:type="spellEnd"/>
            <w:r w:rsidRPr="00A1187F">
              <w:rPr>
                <w:rFonts w:eastAsia="Times New Roman" w:cs="Times New Roman"/>
                <w:color w:val="000000"/>
                <w:sz w:val="18"/>
                <w:szCs w:val="18"/>
                <w:lang w:eastAsia="en-GB"/>
              </w:rPr>
              <w:t>, Other chronic respiratory diseases</w:t>
            </w:r>
          </w:p>
        </w:tc>
      </w:tr>
      <w:tr w:rsidR="00377275" w:rsidRPr="00A1187F" w:rsidTr="00377275">
        <w:trPr>
          <w:trHeight w:val="72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p095</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Other diseases of intestine</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K63-K634 K638-K639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Gastritis and </w:t>
            </w:r>
            <w:proofErr w:type="spellStart"/>
            <w:r w:rsidRPr="00A1187F">
              <w:rPr>
                <w:rFonts w:eastAsia="Times New Roman" w:cs="Times New Roman"/>
                <w:color w:val="000000"/>
                <w:sz w:val="18"/>
                <w:szCs w:val="18"/>
                <w:lang w:eastAsia="en-GB"/>
              </w:rPr>
              <w:t>duodenitis</w:t>
            </w:r>
            <w:proofErr w:type="spellEnd"/>
            <w:r w:rsidRPr="00A1187F">
              <w:rPr>
                <w:rFonts w:eastAsia="Times New Roman" w:cs="Times New Roman"/>
                <w:color w:val="000000"/>
                <w:sz w:val="18"/>
                <w:szCs w:val="18"/>
                <w:lang w:eastAsia="en-GB"/>
              </w:rPr>
              <w:t xml:space="preserve">, Appendicitis, Paralytic </w:t>
            </w:r>
            <w:proofErr w:type="spellStart"/>
            <w:r w:rsidRPr="00A1187F">
              <w:rPr>
                <w:rFonts w:eastAsia="Times New Roman" w:cs="Times New Roman"/>
                <w:color w:val="000000"/>
                <w:sz w:val="18"/>
                <w:szCs w:val="18"/>
                <w:lang w:eastAsia="en-GB"/>
              </w:rPr>
              <w:t>ileus</w:t>
            </w:r>
            <w:proofErr w:type="spellEnd"/>
            <w:r w:rsidRPr="00A1187F">
              <w:rPr>
                <w:rFonts w:eastAsia="Times New Roman" w:cs="Times New Roman"/>
                <w:color w:val="000000"/>
                <w:sz w:val="18"/>
                <w:szCs w:val="18"/>
                <w:lang w:eastAsia="en-GB"/>
              </w:rPr>
              <w:t xml:space="preserve"> and intestinal obstruction without hernia, Non-infective inflammatory bowel disease, Vascular disorders of intestine, Gall bladder and bile duct disease, Pancreatitis, Other digestive diseases</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p090</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Other disorders of brain</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G938-G939 G96-G969 G98-G989 G991</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Meningitis, Encephalitis,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Alzheimer's disease and other dementias, Parkinson's disease, Epilepsy, Multiple sclerosis, Other neurological disorders, Endocrine, metabolic, blood, and immune disorders</w:t>
            </w:r>
          </w:p>
        </w:tc>
      </w:tr>
      <w:tr w:rsidR="00377275" w:rsidRPr="00A1187F" w:rsidTr="00377275">
        <w:trPr>
          <w:trHeight w:val="96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interm-55</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Other disorders of fluid, electrolyte and acid-base balance</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E87 E874 E878-E879</w:t>
            </w:r>
          </w:p>
        </w:tc>
        <w:tc>
          <w:tcPr>
            <w:tcW w:w="7320" w:type="dxa"/>
            <w:tcBorders>
              <w:top w:val="nil"/>
              <w:left w:val="nil"/>
              <w:bottom w:val="nil"/>
              <w:right w:val="nil"/>
            </w:tcBorders>
            <w:shd w:val="clear" w:color="auto" w:fill="auto"/>
            <w:hideMark/>
          </w:tcPr>
          <w:p w:rsidR="00377275" w:rsidRPr="00A1187F" w:rsidRDefault="00FF5772" w:rsidP="00342989">
            <w:pPr>
              <w:spacing w:after="0" w:line="240" w:lineRule="auto"/>
              <w:rPr>
                <w:rFonts w:eastAsia="Times New Roman" w:cs="Times New Roman"/>
                <w:color w:val="000000"/>
                <w:sz w:val="18"/>
                <w:szCs w:val="18"/>
                <w:lang w:eastAsia="en-GB"/>
              </w:rPr>
            </w:pPr>
            <w:r>
              <w:rPr>
                <w:rFonts w:eastAsia="Times New Roman" w:cs="Times New Roman"/>
                <w:color w:val="000000"/>
                <w:sz w:val="18"/>
                <w:szCs w:val="18"/>
                <w:lang w:eastAsia="en-GB"/>
              </w:rPr>
              <w:t>Diarrhoeal</w:t>
            </w:r>
            <w:r w:rsidR="00377275" w:rsidRPr="00A1187F">
              <w:rPr>
                <w:rFonts w:eastAsia="Times New Roman" w:cs="Times New Roman"/>
                <w:color w:val="000000"/>
                <w:sz w:val="18"/>
                <w:szCs w:val="18"/>
                <w:lang w:eastAsia="en-GB"/>
              </w:rPr>
              <w:t xml:space="preserve"> diseases, Lower respiratory infections, Chronic obstructive pulmonary disease, Asthma, Cirrhosis, Paralytic </w:t>
            </w:r>
            <w:proofErr w:type="spellStart"/>
            <w:r w:rsidR="00377275" w:rsidRPr="00A1187F">
              <w:rPr>
                <w:rFonts w:eastAsia="Times New Roman" w:cs="Times New Roman"/>
                <w:color w:val="000000"/>
                <w:sz w:val="18"/>
                <w:szCs w:val="18"/>
                <w:lang w:eastAsia="en-GB"/>
              </w:rPr>
              <w:t>ileus</w:t>
            </w:r>
            <w:proofErr w:type="spellEnd"/>
            <w:r w:rsidR="00377275" w:rsidRPr="00A1187F">
              <w:rPr>
                <w:rFonts w:eastAsia="Times New Roman" w:cs="Times New Roman"/>
                <w:color w:val="000000"/>
                <w:sz w:val="18"/>
                <w:szCs w:val="18"/>
                <w:lang w:eastAsia="en-GB"/>
              </w:rPr>
              <w:t xml:space="preserve"> and intestinal obstruction without hernia, Eating disorders, Diabetes mellitus, Chronic kidney diseases, Endocrine, metabolic, blood, and immune disorders, Fire, heat and hot substances, Unintentional injuries not classified elsewhere, Exposure to forces of nature</w:t>
            </w:r>
          </w:p>
        </w:tc>
      </w:tr>
      <w:tr w:rsidR="00377275" w:rsidRPr="00A1187F" w:rsidTr="00377275">
        <w:trPr>
          <w:trHeight w:val="24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p096</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Other </w:t>
            </w:r>
            <w:proofErr w:type="spellStart"/>
            <w:r w:rsidRPr="00A1187F">
              <w:rPr>
                <w:rFonts w:eastAsia="Times New Roman" w:cs="Times New Roman"/>
                <w:color w:val="000000"/>
                <w:sz w:val="18"/>
                <w:szCs w:val="18"/>
                <w:lang w:eastAsia="en-GB"/>
              </w:rPr>
              <w:t>immunodeficiencies</w:t>
            </w:r>
            <w:proofErr w:type="spellEnd"/>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D84 D849 D898-D899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HIV/AIDS, Endocrine, metabolic, blood, and immune disorders</w:t>
            </w:r>
          </w:p>
        </w:tc>
      </w:tr>
      <w:tr w:rsidR="00377275" w:rsidRPr="00A1187F" w:rsidTr="00377275">
        <w:trPr>
          <w:trHeight w:val="599"/>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interm-185</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Other inflammatory liver diseases</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K751</w:t>
            </w:r>
          </w:p>
        </w:tc>
        <w:tc>
          <w:tcPr>
            <w:tcW w:w="7320" w:type="dxa"/>
            <w:tcBorders>
              <w:top w:val="nil"/>
              <w:left w:val="nil"/>
              <w:bottom w:val="nil"/>
              <w:right w:val="nil"/>
            </w:tcBorders>
            <w:shd w:val="clear" w:color="auto" w:fill="auto"/>
            <w:hideMark/>
          </w:tcPr>
          <w:p w:rsidR="00377275" w:rsidRPr="00923C70" w:rsidRDefault="00377275" w:rsidP="00342989">
            <w:pPr>
              <w:spacing w:after="0" w:line="240" w:lineRule="auto"/>
              <w:rPr>
                <w:rFonts w:eastAsia="Times New Roman" w:cs="Times New Roman"/>
                <w:color w:val="000000"/>
                <w:sz w:val="18"/>
                <w:szCs w:val="18"/>
                <w:lang w:eastAsia="en-GB"/>
              </w:rPr>
            </w:pPr>
            <w:r w:rsidRPr="00923C70">
              <w:rPr>
                <w:rFonts w:eastAsia="Times New Roman" w:cs="Times New Roman"/>
                <w:color w:val="000000"/>
                <w:sz w:val="18"/>
                <w:szCs w:val="18"/>
                <w:lang w:eastAsia="en-GB"/>
              </w:rPr>
              <w:t>Intestinal infectious diseases</w:t>
            </w:r>
            <w:r>
              <w:rPr>
                <w:rFonts w:eastAsia="Times New Roman" w:cs="Times New Roman"/>
                <w:color w:val="000000"/>
                <w:sz w:val="18"/>
                <w:szCs w:val="18"/>
                <w:lang w:eastAsia="en-GB"/>
              </w:rPr>
              <w:t xml:space="preserve">, </w:t>
            </w:r>
            <w:r w:rsidRPr="00923C70">
              <w:rPr>
                <w:rFonts w:eastAsia="Times New Roman" w:cs="Times New Roman"/>
                <w:color w:val="000000"/>
                <w:sz w:val="18"/>
                <w:szCs w:val="18"/>
                <w:lang w:eastAsia="en-GB"/>
              </w:rPr>
              <w:t xml:space="preserve"> </w:t>
            </w:r>
            <w:r w:rsidR="00FF5772">
              <w:rPr>
                <w:rFonts w:eastAsia="Times New Roman" w:cs="Times New Roman"/>
                <w:color w:val="000000"/>
                <w:sz w:val="18"/>
                <w:szCs w:val="18"/>
                <w:lang w:eastAsia="en-GB"/>
              </w:rPr>
              <w:t>Diarrhoeal</w:t>
            </w:r>
            <w:r w:rsidRPr="00923C70">
              <w:rPr>
                <w:rFonts w:eastAsia="Times New Roman" w:cs="Times New Roman"/>
                <w:color w:val="000000"/>
                <w:sz w:val="18"/>
                <w:szCs w:val="18"/>
                <w:lang w:eastAsia="en-GB"/>
              </w:rPr>
              <w:t xml:space="preserve"> diseases</w:t>
            </w:r>
            <w:r>
              <w:rPr>
                <w:rFonts w:eastAsia="Times New Roman" w:cs="Times New Roman"/>
                <w:color w:val="000000"/>
                <w:sz w:val="18"/>
                <w:szCs w:val="18"/>
                <w:lang w:eastAsia="en-GB"/>
              </w:rPr>
              <w:t xml:space="preserve">, </w:t>
            </w:r>
            <w:r w:rsidRPr="00923C70">
              <w:rPr>
                <w:rFonts w:eastAsia="Times New Roman" w:cs="Times New Roman"/>
                <w:color w:val="000000"/>
                <w:sz w:val="18"/>
                <w:szCs w:val="18"/>
                <w:lang w:eastAsia="en-GB"/>
              </w:rPr>
              <w:t xml:space="preserve"> Non-infective inflammatory bowel disease</w:t>
            </w:r>
            <w:r>
              <w:rPr>
                <w:rFonts w:eastAsia="Times New Roman" w:cs="Times New Roman"/>
                <w:color w:val="000000"/>
                <w:sz w:val="18"/>
                <w:szCs w:val="18"/>
                <w:lang w:eastAsia="en-GB"/>
              </w:rPr>
              <w:t xml:space="preserve">, </w:t>
            </w:r>
          </w:p>
          <w:p w:rsidR="00377275" w:rsidRPr="00A1187F" w:rsidRDefault="00377275" w:rsidP="00342989">
            <w:pPr>
              <w:spacing w:after="0" w:line="240" w:lineRule="auto"/>
              <w:rPr>
                <w:rFonts w:eastAsia="Times New Roman" w:cs="Times New Roman"/>
                <w:color w:val="000000"/>
                <w:sz w:val="18"/>
                <w:szCs w:val="18"/>
                <w:lang w:eastAsia="en-GB"/>
              </w:rPr>
            </w:pPr>
            <w:r w:rsidRPr="00923C70">
              <w:rPr>
                <w:rFonts w:eastAsia="Times New Roman" w:cs="Times New Roman"/>
                <w:color w:val="000000"/>
                <w:sz w:val="18"/>
                <w:szCs w:val="18"/>
                <w:lang w:eastAsia="en-GB"/>
              </w:rPr>
              <w:t xml:space="preserve"> Vascular disorders of intestine</w:t>
            </w:r>
            <w:r>
              <w:rPr>
                <w:rFonts w:eastAsia="Times New Roman" w:cs="Times New Roman"/>
                <w:color w:val="000000"/>
                <w:sz w:val="18"/>
                <w:szCs w:val="18"/>
                <w:lang w:eastAsia="en-GB"/>
              </w:rPr>
              <w:t xml:space="preserve">, </w:t>
            </w:r>
            <w:r w:rsidRPr="00923C70">
              <w:rPr>
                <w:rFonts w:eastAsia="Times New Roman" w:cs="Times New Roman"/>
                <w:color w:val="000000"/>
                <w:sz w:val="18"/>
                <w:szCs w:val="18"/>
                <w:lang w:eastAsia="en-GB"/>
              </w:rPr>
              <w:t xml:space="preserve"> Other digestive diseases</w:t>
            </w:r>
            <w:r>
              <w:rPr>
                <w:rFonts w:eastAsia="Times New Roman" w:cs="Times New Roman"/>
                <w:color w:val="000000"/>
                <w:sz w:val="18"/>
                <w:szCs w:val="18"/>
                <w:lang w:eastAsia="en-GB"/>
              </w:rPr>
              <w:t xml:space="preserve">, </w:t>
            </w:r>
            <w:r w:rsidRPr="00923C70">
              <w:rPr>
                <w:rFonts w:eastAsia="Times New Roman" w:cs="Times New Roman"/>
                <w:color w:val="000000"/>
                <w:sz w:val="18"/>
                <w:szCs w:val="18"/>
                <w:lang w:eastAsia="en-GB"/>
              </w:rPr>
              <w:t xml:space="preserve"> Food-borne </w:t>
            </w:r>
            <w:proofErr w:type="spellStart"/>
            <w:r w:rsidRPr="00923C70">
              <w:rPr>
                <w:rFonts w:eastAsia="Times New Roman" w:cs="Times New Roman"/>
                <w:color w:val="000000"/>
                <w:sz w:val="18"/>
                <w:szCs w:val="18"/>
                <w:lang w:eastAsia="en-GB"/>
              </w:rPr>
              <w:t>trematodiases</w:t>
            </w:r>
            <w:proofErr w:type="spellEnd"/>
            <w:r>
              <w:rPr>
                <w:rFonts w:eastAsia="Times New Roman" w:cs="Times New Roman"/>
                <w:color w:val="000000"/>
                <w:sz w:val="18"/>
                <w:szCs w:val="18"/>
                <w:lang w:eastAsia="en-GB"/>
              </w:rPr>
              <w:t xml:space="preserve">, </w:t>
            </w:r>
            <w:r w:rsidRPr="00923C70">
              <w:rPr>
                <w:rFonts w:eastAsia="Times New Roman" w:cs="Times New Roman"/>
                <w:color w:val="000000"/>
                <w:sz w:val="18"/>
                <w:szCs w:val="18"/>
                <w:lang w:eastAsia="en-GB"/>
              </w:rPr>
              <w:t xml:space="preserve"> </w:t>
            </w:r>
            <w:proofErr w:type="spellStart"/>
            <w:r w:rsidRPr="00923C70">
              <w:rPr>
                <w:rFonts w:eastAsia="Times New Roman" w:cs="Times New Roman"/>
                <w:color w:val="000000"/>
                <w:sz w:val="18"/>
                <w:szCs w:val="18"/>
                <w:lang w:eastAsia="en-GB"/>
              </w:rPr>
              <w:t>Leishmaniasis</w:t>
            </w:r>
            <w:proofErr w:type="spellEnd"/>
          </w:p>
        </w:tc>
      </w:tr>
      <w:tr w:rsidR="00377275" w:rsidRPr="00A1187F" w:rsidTr="00377275">
        <w:trPr>
          <w:trHeight w:val="72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p022</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Other mental disorders due to brain damage and dysfunction and to physical disease</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F06-F061 F065-F070 F078-F08</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Meningitis, Encephalitis, Sexually transmitted diseases excluding HIV, Brain and nervous system cancer, Alzheimer's disease and other dementias, Parkinson's disease, Multiple sclerosis, Other neurological disorders, Alcohol use disorders, Drug use disorders, Poisonings</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p092</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Other specified respiratory disorders</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J988-J998</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Lower respiratory infections, Upper respiratory infections, Chronic obstructive pulmonary disease, Pneumoconiosis, Asthma, Interstitial lung disease and pulmonary </w:t>
            </w:r>
            <w:proofErr w:type="spellStart"/>
            <w:r w:rsidRPr="00A1187F">
              <w:rPr>
                <w:rFonts w:eastAsia="Times New Roman" w:cs="Times New Roman"/>
                <w:color w:val="000000"/>
                <w:sz w:val="18"/>
                <w:szCs w:val="18"/>
                <w:lang w:eastAsia="en-GB"/>
              </w:rPr>
              <w:t>sarcoidosis</w:t>
            </w:r>
            <w:proofErr w:type="spellEnd"/>
            <w:r w:rsidRPr="00A1187F">
              <w:rPr>
                <w:rFonts w:eastAsia="Times New Roman" w:cs="Times New Roman"/>
                <w:color w:val="000000"/>
                <w:sz w:val="18"/>
                <w:szCs w:val="18"/>
                <w:lang w:eastAsia="en-GB"/>
              </w:rPr>
              <w:t>, Other chronic respiratory diseases</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interm-219</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Paraplegia (</w:t>
            </w:r>
            <w:proofErr w:type="spellStart"/>
            <w:r w:rsidRPr="00A1187F">
              <w:rPr>
                <w:rFonts w:eastAsia="Times New Roman" w:cs="Times New Roman"/>
                <w:color w:val="000000"/>
                <w:sz w:val="18"/>
                <w:szCs w:val="18"/>
                <w:lang w:eastAsia="en-GB"/>
              </w:rPr>
              <w:t>paraparesis</w:t>
            </w:r>
            <w:proofErr w:type="spellEnd"/>
            <w:r w:rsidRPr="00A1187F">
              <w:rPr>
                <w:rFonts w:eastAsia="Times New Roman" w:cs="Times New Roman"/>
                <w:color w:val="000000"/>
                <w:sz w:val="18"/>
                <w:szCs w:val="18"/>
                <w:lang w:eastAsia="en-GB"/>
              </w:rPr>
              <w:t>) and quadriplegia (</w:t>
            </w:r>
            <w:proofErr w:type="spellStart"/>
            <w:r w:rsidRPr="00A1187F">
              <w:rPr>
                <w:rFonts w:eastAsia="Times New Roman" w:cs="Times New Roman"/>
                <w:color w:val="000000"/>
                <w:sz w:val="18"/>
                <w:szCs w:val="18"/>
                <w:lang w:eastAsia="en-GB"/>
              </w:rPr>
              <w:t>quadriparesis</w:t>
            </w:r>
            <w:proofErr w:type="spellEnd"/>
            <w:r w:rsidRPr="00A1187F">
              <w:rPr>
                <w:rFonts w:eastAsia="Times New Roman" w:cs="Times New Roman"/>
                <w:color w:val="000000"/>
                <w:sz w:val="18"/>
                <w:szCs w:val="18"/>
                <w:lang w:eastAsia="en-GB"/>
              </w:rPr>
              <w:t>)</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G82-G820 G822-G823 G825-G829 G834-G835 G839 R18-R189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Tuberculosis, Brain and nervous system cancer, Other malignant cancers, Road injuries, Falls, Exposure to mechanical forces, Self-harm, Interpersonal violence, Forces of nature, war, and legal intervention</w:t>
            </w:r>
          </w:p>
        </w:tc>
      </w:tr>
      <w:tr w:rsidR="00377275" w:rsidRPr="00A1187F" w:rsidTr="00377275">
        <w:trPr>
          <w:trHeight w:val="120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interm-59</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Peritonitis</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K65-K661 K669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Cirrhosis, Peptic ulcer disease, Appendicitis, Paralytic </w:t>
            </w:r>
            <w:proofErr w:type="spellStart"/>
            <w:r w:rsidRPr="00A1187F">
              <w:rPr>
                <w:rFonts w:eastAsia="Times New Roman" w:cs="Times New Roman"/>
                <w:color w:val="000000"/>
                <w:sz w:val="18"/>
                <w:szCs w:val="18"/>
                <w:lang w:eastAsia="en-GB"/>
              </w:rPr>
              <w:t>ileus</w:t>
            </w:r>
            <w:proofErr w:type="spellEnd"/>
            <w:r w:rsidRPr="00A1187F">
              <w:rPr>
                <w:rFonts w:eastAsia="Times New Roman" w:cs="Times New Roman"/>
                <w:color w:val="000000"/>
                <w:sz w:val="18"/>
                <w:szCs w:val="18"/>
                <w:lang w:eastAsia="en-GB"/>
              </w:rPr>
              <w:t xml:space="preserve"> and intestinal obstruction without hernia, Inguinal or femoral hernia, Non-infective inflammatory bowel disease, Gall bladder and bile duct disease, Pancreatitis, Other digestive diseases, Urinary diseases and male infertility, Endocrine, metabolic, blood, and immune disorders, Road injuries, Other transport injury, Drowning, Exposure to mechanical forces, Adverse effects of medical treatment, Animal contact, Foreign body, Unintentional injuries not classified elsewhere, Self-harm, Interpersonal violence</w:t>
            </w:r>
          </w:p>
        </w:tc>
      </w:tr>
      <w:tr w:rsidR="00377275" w:rsidRPr="00A1187F" w:rsidTr="00377275">
        <w:trPr>
          <w:trHeight w:val="144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interm-66</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Pleural effusion, not elsewhere classified, Other pleural conditions</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J90-J900 J94-J941 J948-J949 R091</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Lower respiratory infections, Trachea, bronchus, and lung cancers, Breast cancer, </w:t>
            </w:r>
            <w:proofErr w:type="spellStart"/>
            <w:r w:rsidRPr="00A1187F">
              <w:rPr>
                <w:rFonts w:eastAsia="Times New Roman" w:cs="Times New Roman"/>
                <w:color w:val="000000"/>
                <w:sz w:val="18"/>
                <w:szCs w:val="18"/>
                <w:lang w:eastAsia="en-GB"/>
              </w:rPr>
              <w:t>Mesothelioma</w:t>
            </w:r>
            <w:proofErr w:type="spellEnd"/>
            <w:r w:rsidRPr="00A1187F">
              <w:rPr>
                <w:rFonts w:eastAsia="Times New Roman" w:cs="Times New Roman"/>
                <w:color w:val="000000"/>
                <w:sz w:val="18"/>
                <w:szCs w:val="18"/>
                <w:lang w:eastAsia="en-GB"/>
              </w:rPr>
              <w:t xml:space="preserve">, Non-Hodgkin lymphoma, Other malignant cancers, Rheumatic heart disease, Ischemic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Other cardiovascular and circulatory diseases, Chronic obstructive pulmonary disease, Pneumoconiosis, Cirrhosis, Rheumatoid arthritis, Other musculoskeletal disorders, Falls, Drowning, Fire, heat and hot substances, Poisonings, Exposure to mechanical forces, Adverse effects of medical treatment, Animal contact, Foreign body, Unintentional injuries not classified elsewhere</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interm-187</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Pneumonitis</w:t>
            </w:r>
            <w:proofErr w:type="spellEnd"/>
            <w:r w:rsidRPr="00A1187F">
              <w:rPr>
                <w:rFonts w:eastAsia="Times New Roman" w:cs="Times New Roman"/>
                <w:color w:val="000000"/>
                <w:sz w:val="18"/>
                <w:szCs w:val="18"/>
                <w:lang w:eastAsia="en-GB"/>
              </w:rPr>
              <w:t xml:space="preserve"> due to solids and liquids</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J69-J699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Other infectious diseases,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Chronic obstructive pulmonary disease, Parkinson's disease, Epilepsy, Exposure to mechanical forces, Foreign body</w:t>
            </w:r>
          </w:p>
        </w:tc>
      </w:tr>
      <w:tr w:rsidR="00377275" w:rsidRPr="00A1187F" w:rsidTr="00377275">
        <w:trPr>
          <w:trHeight w:val="96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interm-127</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Pneumothorax</w:t>
            </w:r>
            <w:proofErr w:type="spellEnd"/>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J93-J931 J938-J939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Lower respiratory infections, Whooping cough, Trachea, bronchus, and lung cancers, Chronic obstructive pulmonary disease, Asthma, Interstitial lung disease and pulmonary </w:t>
            </w:r>
            <w:proofErr w:type="spellStart"/>
            <w:r w:rsidRPr="00A1187F">
              <w:rPr>
                <w:rFonts w:eastAsia="Times New Roman" w:cs="Times New Roman"/>
                <w:color w:val="000000"/>
                <w:sz w:val="18"/>
                <w:szCs w:val="18"/>
                <w:lang w:eastAsia="en-GB"/>
              </w:rPr>
              <w:t>sarcoidosis</w:t>
            </w:r>
            <w:proofErr w:type="spellEnd"/>
            <w:r w:rsidRPr="00A1187F">
              <w:rPr>
                <w:rFonts w:eastAsia="Times New Roman" w:cs="Times New Roman"/>
                <w:color w:val="000000"/>
                <w:sz w:val="18"/>
                <w:szCs w:val="18"/>
                <w:lang w:eastAsia="en-GB"/>
              </w:rPr>
              <w:t>, Endocrine, metabolic, blood, and immune disorders, Congenital anomalies, Road injuries, Falls, Exposure to mechanical forces, Self-harm, Interpersonal violence, Collective violence and legal intervention</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p053</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Poisoning by and exposure to antiepileptic, sedative-hypnotic, </w:t>
            </w:r>
            <w:proofErr w:type="spellStart"/>
            <w:r w:rsidRPr="00A1187F">
              <w:rPr>
                <w:rFonts w:eastAsia="Times New Roman" w:cs="Times New Roman"/>
                <w:color w:val="000000"/>
                <w:sz w:val="18"/>
                <w:szCs w:val="18"/>
                <w:lang w:eastAsia="en-GB"/>
              </w:rPr>
              <w:t>antiparkinsonism</w:t>
            </w:r>
            <w:proofErr w:type="spellEnd"/>
            <w:r w:rsidRPr="00A1187F">
              <w:rPr>
                <w:rFonts w:eastAsia="Times New Roman" w:cs="Times New Roman"/>
                <w:color w:val="000000"/>
                <w:sz w:val="18"/>
                <w:szCs w:val="18"/>
                <w:lang w:eastAsia="en-GB"/>
              </w:rPr>
              <w:t xml:space="preserve"> and psychotropic drugs, not </w:t>
            </w:r>
            <w:r w:rsidRPr="00A1187F">
              <w:rPr>
                <w:rFonts w:eastAsia="Times New Roman" w:cs="Times New Roman"/>
                <w:color w:val="000000"/>
                <w:sz w:val="18"/>
                <w:szCs w:val="18"/>
                <w:lang w:eastAsia="en-GB"/>
              </w:rPr>
              <w:lastRenderedPageBreak/>
              <w:t xml:space="preserve">elsewhere </w:t>
            </w:r>
            <w:proofErr w:type="spellStart"/>
            <w:r w:rsidRPr="00A1187F">
              <w:rPr>
                <w:rFonts w:eastAsia="Times New Roman" w:cs="Times New Roman"/>
                <w:color w:val="000000"/>
                <w:sz w:val="18"/>
                <w:szCs w:val="18"/>
                <w:lang w:eastAsia="en-GB"/>
              </w:rPr>
              <w:t>cl</w:t>
            </w:r>
            <w:proofErr w:type="spellEnd"/>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Y11-Y119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Drug use disorders, Poisonings, Self-harm, Interpersonal violence</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p054</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Poisoning by and exposure to narcotics and </w:t>
            </w:r>
            <w:proofErr w:type="spellStart"/>
            <w:r w:rsidRPr="00A1187F">
              <w:rPr>
                <w:rFonts w:eastAsia="Times New Roman" w:cs="Times New Roman"/>
                <w:color w:val="000000"/>
                <w:sz w:val="18"/>
                <w:szCs w:val="18"/>
                <w:lang w:eastAsia="en-GB"/>
              </w:rPr>
              <w:t>psychodysleptics</w:t>
            </w:r>
            <w:proofErr w:type="spellEnd"/>
            <w:r w:rsidRPr="00A1187F">
              <w:rPr>
                <w:rFonts w:eastAsia="Times New Roman" w:cs="Times New Roman"/>
                <w:color w:val="000000"/>
                <w:sz w:val="18"/>
                <w:szCs w:val="18"/>
                <w:lang w:eastAsia="en-GB"/>
              </w:rPr>
              <w:t xml:space="preserve"> [hallucinogens], not elsewhere classified, undetermined </w:t>
            </w:r>
            <w:proofErr w:type="spellStart"/>
            <w:r w:rsidRPr="00A1187F">
              <w:rPr>
                <w:rFonts w:eastAsia="Times New Roman" w:cs="Times New Roman"/>
                <w:color w:val="000000"/>
                <w:sz w:val="18"/>
                <w:szCs w:val="18"/>
                <w:lang w:eastAsia="en-GB"/>
              </w:rPr>
              <w:t>inte</w:t>
            </w:r>
            <w:proofErr w:type="spellEnd"/>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Y12-Y129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Drug use disorders, Poisonings, Self-harm, Interpersonal violence</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p052</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Poisoning by and exposure to </w:t>
            </w:r>
            <w:proofErr w:type="spellStart"/>
            <w:r w:rsidRPr="00A1187F">
              <w:rPr>
                <w:rFonts w:eastAsia="Times New Roman" w:cs="Times New Roman"/>
                <w:color w:val="000000"/>
                <w:sz w:val="18"/>
                <w:szCs w:val="18"/>
                <w:lang w:eastAsia="en-GB"/>
              </w:rPr>
              <w:t>nonopioid</w:t>
            </w:r>
            <w:proofErr w:type="spellEnd"/>
            <w:r w:rsidRPr="00A1187F">
              <w:rPr>
                <w:rFonts w:eastAsia="Times New Roman" w:cs="Times New Roman"/>
                <w:color w:val="000000"/>
                <w:sz w:val="18"/>
                <w:szCs w:val="18"/>
                <w:lang w:eastAsia="en-GB"/>
              </w:rPr>
              <w:t xml:space="preserve"> analgesics, antipyretics and </w:t>
            </w:r>
            <w:proofErr w:type="spellStart"/>
            <w:r w:rsidRPr="00A1187F">
              <w:rPr>
                <w:rFonts w:eastAsia="Times New Roman" w:cs="Times New Roman"/>
                <w:color w:val="000000"/>
                <w:sz w:val="18"/>
                <w:szCs w:val="18"/>
                <w:lang w:eastAsia="en-GB"/>
              </w:rPr>
              <w:t>antirheumatics</w:t>
            </w:r>
            <w:proofErr w:type="spellEnd"/>
            <w:r w:rsidRPr="00A1187F">
              <w:rPr>
                <w:rFonts w:eastAsia="Times New Roman" w:cs="Times New Roman"/>
                <w:color w:val="000000"/>
                <w:sz w:val="18"/>
                <w:szCs w:val="18"/>
                <w:lang w:eastAsia="en-GB"/>
              </w:rPr>
              <w:t>, undetermined intent</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Y10-Y109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Poisonings, Self-harm, Interpersonal violence</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p058</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Poisoning by and exposure to organic solvents and halogenated hydrocarbons and their vapours, undetermined intent</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Y16-Y169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Poisonings, Self-harm</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p061</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Poisoning by and exposure to other and unspecified chemicals and noxious substances, undetermined intent</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Y19-Y199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Drug use disorders, Self-harm</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p056</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Poisoning by and exposure to other and unspecified drugs, medicaments and biological </w:t>
            </w:r>
            <w:r w:rsidRPr="00A1187F">
              <w:rPr>
                <w:rFonts w:eastAsia="Times New Roman" w:cs="Times New Roman"/>
                <w:color w:val="000000"/>
                <w:sz w:val="18"/>
                <w:szCs w:val="18"/>
                <w:lang w:eastAsia="en-GB"/>
              </w:rPr>
              <w:lastRenderedPageBreak/>
              <w:t>substances, undetermined intent</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Y14-Y149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Drug use disorders, Poisonings, Self-harm, Interpersonal violence</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p055</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Poisoning by and exposure to other drugs acting on the autonomic nervous system, undetermined intent</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Y13-Y139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Drug use disorders, Poisonings, Self-harm, Interpersonal violence</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p059</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Poisoning by and exposure to other gases and vapours, undetermined intent</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Y17-Y179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Poisonings, Self-harm</w:t>
            </w:r>
          </w:p>
        </w:tc>
      </w:tr>
      <w:tr w:rsidR="00377275" w:rsidRPr="00A1187F" w:rsidTr="00377275">
        <w:trPr>
          <w:trHeight w:val="24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p060</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Poisoning by and exposure to pesticides, undetermined intent</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Y18-Y189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Drug use disorders, Poisonings, Self-harm</w:t>
            </w:r>
          </w:p>
        </w:tc>
      </w:tr>
      <w:tr w:rsidR="00377275" w:rsidRPr="00A1187F" w:rsidTr="00377275">
        <w:trPr>
          <w:trHeight w:val="72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interm-132</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Pulmonary collapse</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J981</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Lower respiratory infections, Trachea, bronchus, and lung cancers, Rheumatic heart disease, Ischemic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Other cardiovascular and circulatory diseases, Chronic obstructive pulmonary disease, Pneumoconiosis, Cirrhosis, Chronic kidney diseases, Foreign body</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interm-63</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Pulmonary embolism</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I26-I269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Maternal </w:t>
            </w:r>
            <w:r>
              <w:rPr>
                <w:rFonts w:eastAsia="Times New Roman" w:cs="Times New Roman"/>
                <w:color w:val="000000"/>
                <w:sz w:val="18"/>
                <w:szCs w:val="18"/>
                <w:lang w:eastAsia="en-GB"/>
              </w:rPr>
              <w:t>haemorrhage</w:t>
            </w:r>
            <w:r w:rsidRPr="00A1187F">
              <w:rPr>
                <w:rFonts w:eastAsia="Times New Roman" w:cs="Times New Roman"/>
                <w:color w:val="000000"/>
                <w:sz w:val="18"/>
                <w:szCs w:val="18"/>
                <w:lang w:eastAsia="en-GB"/>
              </w:rPr>
              <w:t xml:space="preserve">, Obstructed </w:t>
            </w:r>
            <w:r>
              <w:rPr>
                <w:rFonts w:eastAsia="Times New Roman" w:cs="Times New Roman"/>
                <w:color w:val="000000"/>
                <w:sz w:val="18"/>
                <w:szCs w:val="18"/>
                <w:lang w:eastAsia="en-GB"/>
              </w:rPr>
              <w:t>labour</w:t>
            </w:r>
            <w:r w:rsidRPr="00A1187F">
              <w:rPr>
                <w:rFonts w:eastAsia="Times New Roman" w:cs="Times New Roman"/>
                <w:color w:val="000000"/>
                <w:sz w:val="18"/>
                <w:szCs w:val="18"/>
                <w:lang w:eastAsia="en-GB"/>
              </w:rPr>
              <w:t xml:space="preserve">, Maternal abortive outcome, Other maternal disorders, </w:t>
            </w:r>
            <w:proofErr w:type="spellStart"/>
            <w:r w:rsidRPr="00A1187F">
              <w:rPr>
                <w:rFonts w:eastAsia="Times New Roman" w:cs="Times New Roman"/>
                <w:color w:val="000000"/>
                <w:sz w:val="18"/>
                <w:szCs w:val="18"/>
                <w:lang w:eastAsia="en-GB"/>
              </w:rPr>
              <w:t>Endocarditis</w:t>
            </w:r>
            <w:proofErr w:type="spellEnd"/>
            <w:r w:rsidRPr="00A1187F">
              <w:rPr>
                <w:rFonts w:eastAsia="Times New Roman" w:cs="Times New Roman"/>
                <w:color w:val="000000"/>
                <w:sz w:val="18"/>
                <w:szCs w:val="18"/>
                <w:lang w:eastAsia="en-GB"/>
              </w:rPr>
              <w:t>, Other cardiovascular and circulatory diseases, Road injuries, Other transport injury, Falls, Drowning</w:t>
            </w:r>
          </w:p>
        </w:tc>
      </w:tr>
      <w:tr w:rsidR="00377275" w:rsidRPr="00A1187F" w:rsidTr="00377275">
        <w:trPr>
          <w:trHeight w:val="48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interm-75</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Pulmonary oedema</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J81-J811</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Rheumatic heart disease, Ischemic heart disease, Hypertensive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Other cardiovascular and circulatory diseases, Chronic obstructive pulmonary disease, Chronic kidney diseases</w:t>
            </w:r>
          </w:p>
        </w:tc>
      </w:tr>
      <w:tr w:rsidR="00377275" w:rsidRPr="00A1187F" w:rsidTr="00377275">
        <w:trPr>
          <w:trHeight w:val="48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interm-67</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Pyothorax</w:t>
            </w:r>
            <w:proofErr w:type="spellEnd"/>
            <w:r w:rsidRPr="00A1187F">
              <w:rPr>
                <w:rFonts w:eastAsia="Times New Roman" w:cs="Times New Roman"/>
                <w:color w:val="000000"/>
                <w:sz w:val="18"/>
                <w:szCs w:val="18"/>
                <w:lang w:eastAsia="en-GB"/>
              </w:rPr>
              <w:t xml:space="preserve"> without fistula</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J86-J869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Rheumatic heart disease, Ischemic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Other cardiovascular and circulatory diseases, Chronic obstructive pulmonary disease, Pneumoconiosis, Asthma, Other chronic respiratory diseases</w:t>
            </w:r>
          </w:p>
        </w:tc>
      </w:tr>
      <w:tr w:rsidR="00377275" w:rsidRPr="00A1187F" w:rsidTr="00377275">
        <w:trPr>
          <w:trHeight w:val="96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interm-64</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Respiratory failure, not elsewhere classified, compensatory emphysema and acute respiratory </w:t>
            </w:r>
            <w:r w:rsidRPr="00A1187F">
              <w:rPr>
                <w:rFonts w:eastAsia="Times New Roman" w:cs="Times New Roman"/>
                <w:color w:val="000000"/>
                <w:sz w:val="18"/>
                <w:szCs w:val="18"/>
                <w:lang w:eastAsia="en-GB"/>
              </w:rPr>
              <w:lastRenderedPageBreak/>
              <w:t>distress syndrome</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J80-J809 J96-J960 J969 J983</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Lower respiratory infections, Whooping cough, Rheumatic heart disease, Ischemic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Other cardiovascular and circulatory diseases, Chronic obstructive pulmonary disease, Pneumoconiosis, Asthma, Other chronic respiratory diseases, Drug use disorders, Diabetes mellitus, Endocrine, metabolic, blood, and immune disorders, Poisonings, Interpersonal violence</w:t>
            </w:r>
          </w:p>
        </w:tc>
      </w:tr>
      <w:tr w:rsidR="00377275" w:rsidRPr="00A1187F" w:rsidTr="00377275">
        <w:trPr>
          <w:trHeight w:val="24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p065</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Rifle, shotgun and larger firearm discharge, undetermined intent</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Y23-Y232 Y234-Y237</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Exposure to mechanical forces, Self-harm, Interpersonal violence</w:t>
            </w:r>
          </w:p>
        </w:tc>
      </w:tr>
      <w:tr w:rsidR="00377275" w:rsidRPr="00A1187F" w:rsidTr="00377275">
        <w:trPr>
          <w:trHeight w:val="240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p002</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Senility</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R54</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HIV/AIDS, </w:t>
            </w:r>
            <w:r w:rsidR="00FF5772">
              <w:rPr>
                <w:rFonts w:eastAsia="Times New Roman" w:cs="Times New Roman"/>
                <w:color w:val="000000"/>
                <w:sz w:val="18"/>
                <w:szCs w:val="18"/>
                <w:lang w:eastAsia="en-GB"/>
              </w:rPr>
              <w:t>Diarrhoeal</w:t>
            </w:r>
            <w:r w:rsidRPr="00A1187F">
              <w:rPr>
                <w:rFonts w:eastAsia="Times New Roman" w:cs="Times New Roman"/>
                <w:color w:val="000000"/>
                <w:sz w:val="18"/>
                <w:szCs w:val="18"/>
                <w:lang w:eastAsia="en-GB"/>
              </w:rPr>
              <w:t xml:space="preserve"> diseases, Lower respiratory infections, Encephalitis, Other neglected tropical diseases, Protein-energy malnutrition, Hepatitis, Other infectious diseases, </w:t>
            </w:r>
            <w:proofErr w:type="spellStart"/>
            <w:r w:rsidRPr="00A1187F">
              <w:rPr>
                <w:rFonts w:eastAsia="Times New Roman" w:cs="Times New Roman"/>
                <w:color w:val="000000"/>
                <w:sz w:val="18"/>
                <w:szCs w:val="18"/>
                <w:lang w:eastAsia="en-GB"/>
              </w:rPr>
              <w:t>Esophageal</w:t>
            </w:r>
            <w:proofErr w:type="spellEnd"/>
            <w:r w:rsidRPr="00A1187F">
              <w:rPr>
                <w:rFonts w:eastAsia="Times New Roman" w:cs="Times New Roman"/>
                <w:color w:val="000000"/>
                <w:sz w:val="18"/>
                <w:szCs w:val="18"/>
                <w:lang w:eastAsia="en-GB"/>
              </w:rPr>
              <w:t xml:space="preserve"> cancer, Stomach cancer, Liver cancer, Larynx cancer, Trachea, bronchus, and lung cancers, Breast cancer, Cervical cancer, Uterine cancer, Prostate cancer, Colon and rectum cancer, Mouth cancer, </w:t>
            </w:r>
            <w:proofErr w:type="spellStart"/>
            <w:r w:rsidRPr="00A1187F">
              <w:rPr>
                <w:rFonts w:eastAsia="Times New Roman" w:cs="Times New Roman"/>
                <w:color w:val="000000"/>
                <w:sz w:val="18"/>
                <w:szCs w:val="18"/>
                <w:lang w:eastAsia="en-GB"/>
              </w:rPr>
              <w:t>Nasopharynx</w:t>
            </w:r>
            <w:proofErr w:type="spellEnd"/>
            <w:r w:rsidRPr="00A1187F">
              <w:rPr>
                <w:rFonts w:eastAsia="Times New Roman" w:cs="Times New Roman"/>
                <w:color w:val="000000"/>
                <w:sz w:val="18"/>
                <w:szCs w:val="18"/>
                <w:lang w:eastAsia="en-GB"/>
              </w:rPr>
              <w:t xml:space="preserve"> cancer, Cancer of other part of pharynx and </w:t>
            </w:r>
            <w:proofErr w:type="spellStart"/>
            <w:r w:rsidRPr="00A1187F">
              <w:rPr>
                <w:rFonts w:eastAsia="Times New Roman" w:cs="Times New Roman"/>
                <w:color w:val="000000"/>
                <w:sz w:val="18"/>
                <w:szCs w:val="18"/>
                <w:lang w:eastAsia="en-GB"/>
              </w:rPr>
              <w:t>oropharynx</w:t>
            </w:r>
            <w:proofErr w:type="spellEnd"/>
            <w:r w:rsidRPr="00A1187F">
              <w:rPr>
                <w:rFonts w:eastAsia="Times New Roman" w:cs="Times New Roman"/>
                <w:color w:val="000000"/>
                <w:sz w:val="18"/>
                <w:szCs w:val="18"/>
                <w:lang w:eastAsia="en-GB"/>
              </w:rPr>
              <w:t xml:space="preserve">, Gallbladder and </w:t>
            </w:r>
            <w:proofErr w:type="spellStart"/>
            <w:r w:rsidRPr="00A1187F">
              <w:rPr>
                <w:rFonts w:eastAsia="Times New Roman" w:cs="Times New Roman"/>
                <w:color w:val="000000"/>
                <w:sz w:val="18"/>
                <w:szCs w:val="18"/>
                <w:lang w:eastAsia="en-GB"/>
              </w:rPr>
              <w:t>biliary</w:t>
            </w:r>
            <w:proofErr w:type="spellEnd"/>
            <w:r w:rsidRPr="00A1187F">
              <w:rPr>
                <w:rFonts w:eastAsia="Times New Roman" w:cs="Times New Roman"/>
                <w:color w:val="000000"/>
                <w:sz w:val="18"/>
                <w:szCs w:val="18"/>
                <w:lang w:eastAsia="en-GB"/>
              </w:rPr>
              <w:t xml:space="preserve"> tract cancer, Pancreatic cancer, Malignant melanoma of skin, Non-melanoma skin cancer, Ovarian cancer, Testicular cancer, Kidney and other urinary organ cancers, Bladder cancer, Brain and nervous system cancer, Thyroid cancer, </w:t>
            </w:r>
            <w:proofErr w:type="spellStart"/>
            <w:r w:rsidRPr="00A1187F">
              <w:rPr>
                <w:rFonts w:eastAsia="Times New Roman" w:cs="Times New Roman"/>
                <w:color w:val="000000"/>
                <w:sz w:val="18"/>
                <w:szCs w:val="18"/>
                <w:lang w:eastAsia="en-GB"/>
              </w:rPr>
              <w:t>Mesothelioma</w:t>
            </w:r>
            <w:proofErr w:type="spellEnd"/>
            <w:r w:rsidRPr="00A1187F">
              <w:rPr>
                <w:rFonts w:eastAsia="Times New Roman" w:cs="Times New Roman"/>
                <w:color w:val="000000"/>
                <w:sz w:val="18"/>
                <w:szCs w:val="18"/>
                <w:lang w:eastAsia="en-GB"/>
              </w:rPr>
              <w:t xml:space="preserve">, Hodgkin's disease, Non-Hodgkin lymphoma, Multiple myeloma, </w:t>
            </w:r>
            <w:r>
              <w:rPr>
                <w:rFonts w:eastAsia="Times New Roman" w:cs="Times New Roman"/>
                <w:color w:val="000000"/>
                <w:sz w:val="18"/>
                <w:szCs w:val="18"/>
                <w:lang w:eastAsia="en-GB"/>
              </w:rPr>
              <w:t>Leukaemia</w:t>
            </w:r>
            <w:r w:rsidRPr="00A1187F">
              <w:rPr>
                <w:rFonts w:eastAsia="Times New Roman" w:cs="Times New Roman"/>
                <w:color w:val="000000"/>
                <w:sz w:val="18"/>
                <w:szCs w:val="18"/>
                <w:lang w:eastAsia="en-GB"/>
              </w:rPr>
              <w:t xml:space="preserve">, Other malignant cancers, Other non-malignant </w:t>
            </w:r>
            <w:proofErr w:type="spellStart"/>
            <w:r w:rsidRPr="00A1187F">
              <w:rPr>
                <w:rFonts w:eastAsia="Times New Roman" w:cs="Times New Roman"/>
                <w:color w:val="000000"/>
                <w:sz w:val="18"/>
                <w:szCs w:val="18"/>
                <w:lang w:eastAsia="en-GB"/>
              </w:rPr>
              <w:t>neoplasms</w:t>
            </w:r>
            <w:proofErr w:type="spellEnd"/>
            <w:r w:rsidRPr="00A1187F">
              <w:rPr>
                <w:rFonts w:eastAsia="Times New Roman" w:cs="Times New Roman"/>
                <w:color w:val="000000"/>
                <w:sz w:val="18"/>
                <w:szCs w:val="18"/>
                <w:lang w:eastAsia="en-GB"/>
              </w:rPr>
              <w:t xml:space="preserve">, Rheumatic heart disease, Ischemic heart disease, </w:t>
            </w:r>
            <w:proofErr w:type="spellStart"/>
            <w:r w:rsidRPr="00A1187F">
              <w:rPr>
                <w:rFonts w:eastAsia="Times New Roman" w:cs="Times New Roman"/>
                <w:color w:val="000000"/>
                <w:sz w:val="18"/>
                <w:szCs w:val="18"/>
                <w:lang w:eastAsia="en-GB"/>
              </w:rPr>
              <w:t>Cerebrovascular</w:t>
            </w:r>
            <w:proofErr w:type="spellEnd"/>
            <w:r w:rsidRPr="00A1187F">
              <w:rPr>
                <w:rFonts w:eastAsia="Times New Roman" w:cs="Times New Roman"/>
                <w:color w:val="000000"/>
                <w:sz w:val="18"/>
                <w:szCs w:val="18"/>
                <w:lang w:eastAsia="en-GB"/>
              </w:rPr>
              <w:t xml:space="preserve"> disease, Hypertensive heart disease, </w:t>
            </w:r>
            <w:proofErr w:type="spellStart"/>
            <w:r w:rsidRPr="00A1187F">
              <w:rPr>
                <w:rFonts w:eastAsia="Times New Roman" w:cs="Times New Roman"/>
                <w:color w:val="000000"/>
                <w:sz w:val="18"/>
                <w:szCs w:val="18"/>
                <w:lang w:eastAsia="en-GB"/>
              </w:rPr>
              <w:t>Cardiomyopathy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myocarditis</w:t>
            </w:r>
            <w:proofErr w:type="spellEnd"/>
            <w:r w:rsidRPr="00A1187F">
              <w:rPr>
                <w:rFonts w:eastAsia="Times New Roman" w:cs="Times New Roman"/>
                <w:color w:val="000000"/>
                <w:sz w:val="18"/>
                <w:szCs w:val="18"/>
                <w:lang w:eastAsia="en-GB"/>
              </w:rPr>
              <w:t xml:space="preserve">, </w:t>
            </w:r>
            <w:proofErr w:type="spellStart"/>
            <w:r w:rsidRPr="00A1187F">
              <w:rPr>
                <w:rFonts w:eastAsia="Times New Roman" w:cs="Times New Roman"/>
                <w:color w:val="000000"/>
                <w:sz w:val="18"/>
                <w:szCs w:val="18"/>
                <w:lang w:eastAsia="en-GB"/>
              </w:rPr>
              <w:t>Atrial</w:t>
            </w:r>
            <w:proofErr w:type="spellEnd"/>
            <w:r w:rsidRPr="00A1187F">
              <w:rPr>
                <w:rFonts w:eastAsia="Times New Roman" w:cs="Times New Roman"/>
                <w:color w:val="000000"/>
                <w:sz w:val="18"/>
                <w:szCs w:val="18"/>
                <w:lang w:eastAsia="en-GB"/>
              </w:rPr>
              <w:t xml:space="preserve"> fibrillation and flutter, Aortic aneurysm, Peripheral vascular disease, </w:t>
            </w:r>
            <w:proofErr w:type="spellStart"/>
            <w:r w:rsidRPr="00A1187F">
              <w:rPr>
                <w:rFonts w:eastAsia="Times New Roman" w:cs="Times New Roman"/>
                <w:color w:val="000000"/>
                <w:sz w:val="18"/>
                <w:szCs w:val="18"/>
                <w:lang w:eastAsia="en-GB"/>
              </w:rPr>
              <w:t>Endocarditis</w:t>
            </w:r>
            <w:proofErr w:type="spellEnd"/>
            <w:r w:rsidRPr="00A1187F">
              <w:rPr>
                <w:rFonts w:eastAsia="Times New Roman" w:cs="Times New Roman"/>
                <w:color w:val="000000"/>
                <w:sz w:val="18"/>
                <w:szCs w:val="18"/>
                <w:lang w:eastAsia="en-GB"/>
              </w:rPr>
              <w:t xml:space="preserve">, Other cardiovascular and circulatory diseases, Chronic obstructive pulmonary disease, Pneumoconiosis, Asthma, Interstitial lung disease and pulmonary </w:t>
            </w:r>
            <w:proofErr w:type="spellStart"/>
            <w:r w:rsidRPr="00A1187F">
              <w:rPr>
                <w:rFonts w:eastAsia="Times New Roman" w:cs="Times New Roman"/>
                <w:color w:val="000000"/>
                <w:sz w:val="18"/>
                <w:szCs w:val="18"/>
                <w:lang w:eastAsia="en-GB"/>
              </w:rPr>
              <w:t>sarcoidosis</w:t>
            </w:r>
            <w:proofErr w:type="spellEnd"/>
            <w:r w:rsidRPr="00A1187F">
              <w:rPr>
                <w:rFonts w:eastAsia="Times New Roman" w:cs="Times New Roman"/>
                <w:color w:val="000000"/>
                <w:sz w:val="18"/>
                <w:szCs w:val="18"/>
                <w:lang w:eastAsia="en-GB"/>
              </w:rPr>
              <w:t xml:space="preserve">, Other chronic respiratory diseases, Cirrhosis, Peptic ulcer disease, Gastritis and </w:t>
            </w:r>
            <w:proofErr w:type="spellStart"/>
            <w:r w:rsidRPr="00A1187F">
              <w:rPr>
                <w:rFonts w:eastAsia="Times New Roman" w:cs="Times New Roman"/>
                <w:color w:val="000000"/>
                <w:sz w:val="18"/>
                <w:szCs w:val="18"/>
                <w:lang w:eastAsia="en-GB"/>
              </w:rPr>
              <w:t>duodenitis</w:t>
            </w:r>
            <w:proofErr w:type="spellEnd"/>
            <w:r w:rsidRPr="00A1187F">
              <w:rPr>
                <w:rFonts w:eastAsia="Times New Roman" w:cs="Times New Roman"/>
                <w:color w:val="000000"/>
                <w:sz w:val="18"/>
                <w:szCs w:val="18"/>
                <w:lang w:eastAsia="en-GB"/>
              </w:rPr>
              <w:t xml:space="preserve">, Paralytic </w:t>
            </w:r>
            <w:proofErr w:type="spellStart"/>
            <w:r w:rsidRPr="00A1187F">
              <w:rPr>
                <w:rFonts w:eastAsia="Times New Roman" w:cs="Times New Roman"/>
                <w:color w:val="000000"/>
                <w:sz w:val="18"/>
                <w:szCs w:val="18"/>
                <w:lang w:eastAsia="en-GB"/>
              </w:rPr>
              <w:t>ileus</w:t>
            </w:r>
            <w:proofErr w:type="spellEnd"/>
            <w:r w:rsidRPr="00A1187F">
              <w:rPr>
                <w:rFonts w:eastAsia="Times New Roman" w:cs="Times New Roman"/>
                <w:color w:val="000000"/>
                <w:sz w:val="18"/>
                <w:szCs w:val="18"/>
                <w:lang w:eastAsia="en-GB"/>
              </w:rPr>
              <w:t xml:space="preserve"> and intestinal obstruction without hernia, Inguinal or femoral hernia, Non-infective inflammatory bowel disease, Vascular disorders of intestine, Gall bladder and bile duct disease, Pancreatitis, Other digestive diseases, Alzheimer's disease and other dementias, Parkinson's disease, Epilepsy, Multiple sclerosis, Other neurological disorders, Schizophrenia, Alcohol use disorders, Drug use disorders, Eating disorders, Diabetes mellitus, Chronic kidney diseases, Urinary diseases and male infertility, </w:t>
            </w:r>
            <w:r>
              <w:rPr>
                <w:rFonts w:eastAsia="Times New Roman" w:cs="Times New Roman"/>
                <w:color w:val="000000"/>
                <w:sz w:val="18"/>
                <w:szCs w:val="18"/>
                <w:lang w:eastAsia="en-GB"/>
              </w:rPr>
              <w:t xml:space="preserve">Gynaecological </w:t>
            </w:r>
            <w:r w:rsidRPr="00A1187F">
              <w:rPr>
                <w:rFonts w:eastAsia="Times New Roman" w:cs="Times New Roman"/>
                <w:color w:val="000000"/>
                <w:sz w:val="18"/>
                <w:szCs w:val="18"/>
                <w:lang w:eastAsia="en-GB"/>
              </w:rPr>
              <w:t xml:space="preserve">diseases, </w:t>
            </w:r>
            <w:proofErr w:type="spellStart"/>
            <w:r w:rsidRPr="00A1187F">
              <w:rPr>
                <w:rFonts w:eastAsia="Times New Roman" w:cs="Times New Roman"/>
                <w:color w:val="000000"/>
                <w:sz w:val="18"/>
                <w:szCs w:val="18"/>
                <w:lang w:eastAsia="en-GB"/>
              </w:rPr>
              <w:t>Hemoglobinopathies</w:t>
            </w:r>
            <w:proofErr w:type="spellEnd"/>
            <w:r w:rsidRPr="00A1187F">
              <w:rPr>
                <w:rFonts w:eastAsia="Times New Roman" w:cs="Times New Roman"/>
                <w:color w:val="000000"/>
                <w:sz w:val="18"/>
                <w:szCs w:val="18"/>
                <w:lang w:eastAsia="en-GB"/>
              </w:rPr>
              <w:t xml:space="preserve"> and </w:t>
            </w:r>
            <w:r>
              <w:rPr>
                <w:rFonts w:eastAsia="Times New Roman" w:cs="Times New Roman"/>
                <w:color w:val="000000"/>
                <w:sz w:val="18"/>
                <w:szCs w:val="18"/>
                <w:lang w:eastAsia="en-GB"/>
              </w:rPr>
              <w:t xml:space="preserve">Haemolytic </w:t>
            </w:r>
            <w:proofErr w:type="spellStart"/>
            <w:r>
              <w:rPr>
                <w:rFonts w:eastAsia="Times New Roman" w:cs="Times New Roman"/>
                <w:color w:val="000000"/>
                <w:sz w:val="18"/>
                <w:szCs w:val="18"/>
                <w:lang w:eastAsia="en-GB"/>
              </w:rPr>
              <w:t>anaemia</w:t>
            </w:r>
            <w:r w:rsidRPr="00A1187F">
              <w:rPr>
                <w:rFonts w:eastAsia="Times New Roman" w:cs="Times New Roman"/>
                <w:color w:val="000000"/>
                <w:sz w:val="18"/>
                <w:szCs w:val="18"/>
                <w:lang w:eastAsia="en-GB"/>
              </w:rPr>
              <w:t>s</w:t>
            </w:r>
            <w:proofErr w:type="spellEnd"/>
            <w:r w:rsidRPr="00A1187F">
              <w:rPr>
                <w:rFonts w:eastAsia="Times New Roman" w:cs="Times New Roman"/>
                <w:color w:val="000000"/>
                <w:sz w:val="18"/>
                <w:szCs w:val="18"/>
                <w:lang w:eastAsia="en-GB"/>
              </w:rPr>
              <w:t>, Endocrine, metabolic, blood, and immune disorders, Rheumatoid arthritis, Other musculoskeletal disorders, Congenital anomalies, Skin and subcutaneous diseases, Road injuries, Other transport injury, Falls, Drowning, Fire, heat and hot substances, Poisonings, Exposure to mechanical forces, Adverse effects of medical treatment, Animal contact, Foreign body, Self-harm, Interpersonal violence, Exposure to forces of nature</w:t>
            </w:r>
          </w:p>
        </w:tc>
      </w:tr>
      <w:tr w:rsidR="00377275" w:rsidRPr="00A1187F" w:rsidTr="00377275">
        <w:trPr>
          <w:trHeight w:val="24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p025</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Sequelae</w:t>
            </w:r>
            <w:proofErr w:type="spellEnd"/>
            <w:r w:rsidRPr="00A1187F">
              <w:rPr>
                <w:rFonts w:eastAsia="Times New Roman" w:cs="Times New Roman"/>
                <w:color w:val="000000"/>
                <w:sz w:val="18"/>
                <w:szCs w:val="18"/>
                <w:lang w:eastAsia="en-GB"/>
              </w:rPr>
              <w:t xml:space="preserve"> of inflammatory diseases of central nervous system</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G09-G090</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Meningitis, Encephalitis</w:t>
            </w:r>
          </w:p>
        </w:tc>
      </w:tr>
      <w:tr w:rsidR="00377275" w:rsidRPr="00A1187F" w:rsidTr="00377275">
        <w:trPr>
          <w:trHeight w:val="72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lastRenderedPageBreak/>
              <w:t>p014</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Sequelae</w:t>
            </w:r>
            <w:proofErr w:type="spellEnd"/>
            <w:r w:rsidRPr="00A1187F">
              <w:rPr>
                <w:rFonts w:eastAsia="Times New Roman" w:cs="Times New Roman"/>
                <w:color w:val="000000"/>
                <w:sz w:val="18"/>
                <w:szCs w:val="18"/>
                <w:lang w:eastAsia="en-GB"/>
              </w:rPr>
              <w:t xml:space="preserve"> of other and unspecified infectious and parasitic diseases</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A149 A29 A45-A459 A47 B93-B94 B948-B949 B956-B999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Tuberculosis, HIV/AIDS, </w:t>
            </w:r>
            <w:r w:rsidR="00FF5772">
              <w:rPr>
                <w:rFonts w:eastAsia="Times New Roman" w:cs="Times New Roman"/>
                <w:color w:val="000000"/>
                <w:sz w:val="18"/>
                <w:szCs w:val="18"/>
                <w:lang w:eastAsia="en-GB"/>
              </w:rPr>
              <w:t>Diarrhoeal</w:t>
            </w:r>
            <w:r w:rsidRPr="00A1187F">
              <w:rPr>
                <w:rFonts w:eastAsia="Times New Roman" w:cs="Times New Roman"/>
                <w:color w:val="000000"/>
                <w:sz w:val="18"/>
                <w:szCs w:val="18"/>
                <w:lang w:eastAsia="en-GB"/>
              </w:rPr>
              <w:t xml:space="preserve"> diseases, Intestinal infectious diseases, Meningitis, Encephalitis, </w:t>
            </w:r>
            <w:proofErr w:type="spellStart"/>
            <w:r w:rsidRPr="00A1187F">
              <w:rPr>
                <w:rFonts w:eastAsia="Times New Roman" w:cs="Times New Roman"/>
                <w:color w:val="000000"/>
                <w:sz w:val="18"/>
                <w:szCs w:val="18"/>
                <w:lang w:eastAsia="en-GB"/>
              </w:rPr>
              <w:t>Varicella</w:t>
            </w:r>
            <w:proofErr w:type="spellEnd"/>
            <w:r w:rsidRPr="00A1187F">
              <w:rPr>
                <w:rFonts w:eastAsia="Times New Roman" w:cs="Times New Roman"/>
                <w:color w:val="000000"/>
                <w:sz w:val="18"/>
                <w:szCs w:val="18"/>
                <w:lang w:eastAsia="en-GB"/>
              </w:rPr>
              <w:t xml:space="preserve"> and herpes zoster, Malaria, Other neglected tropical diseases, Sexually transmitted diseases excluding HIV, Hepatitis, Other infectious diseases, Cirrhosis, Skin and subcutaneous diseases</w:t>
            </w:r>
          </w:p>
        </w:tc>
      </w:tr>
      <w:tr w:rsidR="00377275" w:rsidRPr="00A1187F" w:rsidTr="00377275">
        <w:trPr>
          <w:trHeight w:val="964"/>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interm-151</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Shock, unspecified</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R579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27817">
              <w:rPr>
                <w:rFonts w:eastAsia="Times New Roman" w:cs="Times New Roman"/>
                <w:color w:val="000000"/>
                <w:sz w:val="18"/>
                <w:szCs w:val="18"/>
                <w:lang w:eastAsia="en-GB"/>
              </w:rPr>
              <w:t>Collective violence and legal intervention</w:t>
            </w:r>
            <w:r>
              <w:rPr>
                <w:rFonts w:eastAsia="Times New Roman" w:cs="Times New Roman"/>
                <w:color w:val="000000"/>
                <w:sz w:val="18"/>
                <w:szCs w:val="18"/>
                <w:lang w:eastAsia="en-GB"/>
              </w:rPr>
              <w:t xml:space="preserve">, </w:t>
            </w:r>
            <w:r w:rsidRPr="00A27817">
              <w:rPr>
                <w:rFonts w:eastAsia="Times New Roman" w:cs="Times New Roman"/>
                <w:color w:val="000000"/>
                <w:sz w:val="18"/>
                <w:szCs w:val="18"/>
                <w:lang w:eastAsia="en-GB"/>
              </w:rPr>
              <w:t xml:space="preserve"> Exposure to forces of nature</w:t>
            </w:r>
            <w:r>
              <w:rPr>
                <w:rFonts w:eastAsia="Times New Roman" w:cs="Times New Roman"/>
                <w:color w:val="000000"/>
                <w:sz w:val="18"/>
                <w:szCs w:val="18"/>
                <w:lang w:eastAsia="en-GB"/>
              </w:rPr>
              <w:t>,</w:t>
            </w:r>
            <w:r w:rsidRPr="00A27817">
              <w:rPr>
                <w:rFonts w:eastAsia="Times New Roman" w:cs="Times New Roman"/>
                <w:color w:val="000000"/>
                <w:sz w:val="18"/>
                <w:szCs w:val="18"/>
                <w:lang w:eastAsia="en-GB"/>
              </w:rPr>
              <w:t xml:space="preserve"> Maternal abortive outcome</w:t>
            </w:r>
            <w:r>
              <w:rPr>
                <w:rFonts w:eastAsia="Times New Roman" w:cs="Times New Roman"/>
                <w:color w:val="000000"/>
                <w:sz w:val="18"/>
                <w:szCs w:val="18"/>
                <w:lang w:eastAsia="en-GB"/>
              </w:rPr>
              <w:t xml:space="preserve">, </w:t>
            </w:r>
            <w:r w:rsidRPr="00A27817">
              <w:rPr>
                <w:rFonts w:eastAsia="Times New Roman" w:cs="Times New Roman"/>
                <w:color w:val="000000"/>
                <w:sz w:val="18"/>
                <w:szCs w:val="18"/>
                <w:lang w:eastAsia="en-GB"/>
              </w:rPr>
              <w:t>Maternal haemorrhage</w:t>
            </w:r>
            <w:r>
              <w:rPr>
                <w:rFonts w:eastAsia="Times New Roman" w:cs="Times New Roman"/>
                <w:color w:val="000000"/>
                <w:sz w:val="18"/>
                <w:szCs w:val="18"/>
                <w:lang w:eastAsia="en-GB"/>
              </w:rPr>
              <w:t xml:space="preserve">, </w:t>
            </w:r>
            <w:r w:rsidRPr="00A27817">
              <w:rPr>
                <w:rFonts w:eastAsia="Times New Roman" w:cs="Times New Roman"/>
                <w:color w:val="000000"/>
                <w:sz w:val="18"/>
                <w:szCs w:val="18"/>
                <w:lang w:eastAsia="en-GB"/>
              </w:rPr>
              <w:t>Other maternal disorders</w:t>
            </w:r>
            <w:r>
              <w:rPr>
                <w:rFonts w:eastAsia="Times New Roman" w:cs="Times New Roman"/>
                <w:color w:val="000000"/>
                <w:sz w:val="18"/>
                <w:szCs w:val="18"/>
                <w:lang w:eastAsia="en-GB"/>
              </w:rPr>
              <w:t>,</w:t>
            </w:r>
            <w:r w:rsidRPr="00A27817">
              <w:rPr>
                <w:rFonts w:eastAsia="Times New Roman" w:cs="Times New Roman"/>
                <w:color w:val="000000"/>
                <w:sz w:val="18"/>
                <w:szCs w:val="18"/>
                <w:lang w:eastAsia="en-GB"/>
              </w:rPr>
              <w:t xml:space="preserve"> Obstructed labour</w:t>
            </w:r>
            <w:r>
              <w:rPr>
                <w:rFonts w:eastAsia="Times New Roman" w:cs="Times New Roman"/>
                <w:color w:val="000000"/>
                <w:sz w:val="18"/>
                <w:szCs w:val="18"/>
                <w:lang w:eastAsia="en-GB"/>
              </w:rPr>
              <w:t xml:space="preserve">, </w:t>
            </w:r>
            <w:r w:rsidRPr="00A27817">
              <w:rPr>
                <w:rFonts w:eastAsia="Times New Roman" w:cs="Times New Roman"/>
                <w:color w:val="000000"/>
                <w:sz w:val="18"/>
                <w:szCs w:val="18"/>
                <w:lang w:eastAsia="en-GB"/>
              </w:rPr>
              <w:t>Ischemic heart disease</w:t>
            </w:r>
            <w:r>
              <w:rPr>
                <w:rFonts w:eastAsia="Times New Roman" w:cs="Times New Roman"/>
                <w:color w:val="000000"/>
                <w:sz w:val="18"/>
                <w:szCs w:val="18"/>
                <w:lang w:eastAsia="en-GB"/>
              </w:rPr>
              <w:t xml:space="preserve">, </w:t>
            </w:r>
            <w:r w:rsidRPr="00A27817">
              <w:rPr>
                <w:rFonts w:eastAsia="Times New Roman" w:cs="Times New Roman"/>
                <w:color w:val="000000"/>
                <w:sz w:val="18"/>
                <w:szCs w:val="18"/>
                <w:lang w:eastAsia="en-GB"/>
              </w:rPr>
              <w:t>Hypertensive heart disease</w:t>
            </w:r>
            <w:r>
              <w:rPr>
                <w:rFonts w:eastAsia="Times New Roman" w:cs="Times New Roman"/>
                <w:color w:val="000000"/>
                <w:sz w:val="18"/>
                <w:szCs w:val="18"/>
                <w:lang w:eastAsia="en-GB"/>
              </w:rPr>
              <w:t xml:space="preserve">, </w:t>
            </w:r>
            <w:r w:rsidRPr="00A27817">
              <w:rPr>
                <w:rFonts w:eastAsia="Times New Roman" w:cs="Times New Roman"/>
                <w:color w:val="000000"/>
                <w:sz w:val="18"/>
                <w:szCs w:val="18"/>
                <w:lang w:eastAsia="en-GB"/>
              </w:rPr>
              <w:t xml:space="preserve"> Chronic kidney diseases</w:t>
            </w:r>
            <w:r>
              <w:rPr>
                <w:rFonts w:eastAsia="Times New Roman" w:cs="Times New Roman"/>
                <w:color w:val="000000"/>
                <w:sz w:val="18"/>
                <w:szCs w:val="18"/>
                <w:lang w:eastAsia="en-GB"/>
              </w:rPr>
              <w:t xml:space="preserve">, </w:t>
            </w:r>
            <w:r w:rsidRPr="00A27817">
              <w:rPr>
                <w:rFonts w:eastAsia="Times New Roman" w:cs="Times New Roman"/>
                <w:color w:val="000000"/>
                <w:sz w:val="18"/>
                <w:szCs w:val="18"/>
                <w:lang w:eastAsia="en-GB"/>
              </w:rPr>
              <w:t xml:space="preserve"> Aortic aneurysm</w:t>
            </w:r>
            <w:r>
              <w:rPr>
                <w:rFonts w:eastAsia="Times New Roman" w:cs="Times New Roman"/>
                <w:color w:val="000000"/>
                <w:sz w:val="18"/>
                <w:szCs w:val="18"/>
                <w:lang w:eastAsia="en-GB"/>
              </w:rPr>
              <w:t xml:space="preserve">, </w:t>
            </w:r>
            <w:r w:rsidRPr="00A1187F">
              <w:rPr>
                <w:rFonts w:eastAsia="Times New Roman" w:cs="Times New Roman"/>
                <w:color w:val="000000"/>
                <w:sz w:val="18"/>
                <w:szCs w:val="18"/>
                <w:lang w:eastAsia="en-GB"/>
              </w:rPr>
              <w:t>Road injuries,</w:t>
            </w:r>
            <w:r>
              <w:rPr>
                <w:rFonts w:eastAsia="Times New Roman" w:cs="Times New Roman"/>
                <w:color w:val="000000"/>
                <w:sz w:val="18"/>
                <w:szCs w:val="18"/>
                <w:lang w:eastAsia="en-GB"/>
              </w:rPr>
              <w:t xml:space="preserve"> </w:t>
            </w:r>
            <w:r w:rsidRPr="00A1187F">
              <w:rPr>
                <w:rFonts w:eastAsia="Times New Roman" w:cs="Times New Roman"/>
                <w:color w:val="000000"/>
                <w:sz w:val="18"/>
                <w:szCs w:val="18"/>
                <w:lang w:eastAsia="en-GB"/>
              </w:rPr>
              <w:t>Falls</w:t>
            </w:r>
            <w:r>
              <w:rPr>
                <w:rFonts w:eastAsia="Times New Roman" w:cs="Times New Roman"/>
                <w:color w:val="000000"/>
                <w:sz w:val="18"/>
                <w:szCs w:val="18"/>
                <w:lang w:eastAsia="en-GB"/>
              </w:rPr>
              <w:t xml:space="preserve">, </w:t>
            </w:r>
            <w:r w:rsidRPr="00A1187F">
              <w:rPr>
                <w:rFonts w:eastAsia="Times New Roman" w:cs="Times New Roman"/>
                <w:color w:val="000000"/>
                <w:sz w:val="18"/>
                <w:szCs w:val="18"/>
                <w:lang w:eastAsia="en-GB"/>
              </w:rPr>
              <w:t>Self-harm, Interpersonal violence</w:t>
            </w:r>
            <w:r>
              <w:rPr>
                <w:rFonts w:eastAsia="Times New Roman" w:cs="Times New Roman"/>
                <w:color w:val="000000"/>
                <w:sz w:val="18"/>
                <w:szCs w:val="18"/>
                <w:lang w:eastAsia="en-GB"/>
              </w:rPr>
              <w:t xml:space="preserve">, </w:t>
            </w:r>
            <w:r w:rsidRPr="00A1187F">
              <w:rPr>
                <w:rFonts w:eastAsia="Times New Roman" w:cs="Times New Roman"/>
                <w:color w:val="000000"/>
                <w:sz w:val="18"/>
                <w:szCs w:val="18"/>
                <w:lang w:eastAsia="en-GB"/>
              </w:rPr>
              <w:t>Exposure to mechanical forces</w:t>
            </w:r>
          </w:p>
        </w:tc>
      </w:tr>
      <w:tr w:rsidR="00377275" w:rsidRPr="00A1187F" w:rsidTr="00377275">
        <w:trPr>
          <w:trHeight w:val="192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interm-60</w:t>
            </w:r>
          </w:p>
        </w:tc>
        <w:tc>
          <w:tcPr>
            <w:tcW w:w="1689" w:type="dxa"/>
            <w:tcBorders>
              <w:top w:val="nil"/>
              <w:left w:val="nil"/>
              <w:bottom w:val="nil"/>
              <w:right w:val="nil"/>
            </w:tcBorders>
            <w:shd w:val="clear" w:color="000000" w:fill="BFBFBF"/>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Streptococcal, severe and other sepsis. Gas gangrene and gangrene not elsewhere </w:t>
            </w:r>
            <w:proofErr w:type="spellStart"/>
            <w:r w:rsidRPr="00A1187F">
              <w:rPr>
                <w:rFonts w:eastAsia="Times New Roman" w:cs="Times New Roman"/>
                <w:color w:val="000000"/>
                <w:sz w:val="18"/>
                <w:szCs w:val="18"/>
                <w:lang w:eastAsia="en-GB"/>
              </w:rPr>
              <w:t>classified.Toxic</w:t>
            </w:r>
            <w:proofErr w:type="spellEnd"/>
            <w:r w:rsidRPr="00A1187F">
              <w:rPr>
                <w:rFonts w:eastAsia="Times New Roman" w:cs="Times New Roman"/>
                <w:color w:val="000000"/>
                <w:sz w:val="18"/>
                <w:szCs w:val="18"/>
                <w:lang w:eastAsia="en-GB"/>
              </w:rPr>
              <w:t xml:space="preserve"> shock syndrome. </w:t>
            </w:r>
            <w:proofErr w:type="spellStart"/>
            <w:r w:rsidRPr="00A1187F">
              <w:rPr>
                <w:rFonts w:eastAsia="Times New Roman" w:cs="Times New Roman"/>
                <w:color w:val="000000"/>
                <w:sz w:val="18"/>
                <w:szCs w:val="18"/>
                <w:lang w:eastAsia="en-GB"/>
              </w:rPr>
              <w:t>Staphyl</w:t>
            </w:r>
            <w:proofErr w:type="spellEnd"/>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A40-A419 A480 A483 A490 D65-D659 I96-I969 R02-R029 R652</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HIV/AIDS, </w:t>
            </w:r>
            <w:r w:rsidR="00FF5772">
              <w:rPr>
                <w:rFonts w:eastAsia="Times New Roman" w:cs="Times New Roman"/>
                <w:color w:val="000000"/>
                <w:sz w:val="18"/>
                <w:szCs w:val="18"/>
                <w:lang w:eastAsia="en-GB"/>
              </w:rPr>
              <w:t>Diarrhoeal</w:t>
            </w:r>
            <w:r w:rsidRPr="00A1187F">
              <w:rPr>
                <w:rFonts w:eastAsia="Times New Roman" w:cs="Times New Roman"/>
                <w:color w:val="000000"/>
                <w:sz w:val="18"/>
                <w:szCs w:val="18"/>
                <w:lang w:eastAsia="en-GB"/>
              </w:rPr>
              <w:t xml:space="preserve"> diseases, Intestinal infectious diseases, Lower respiratory infections, Otitis media, Meningitis, Encephalitis, Measles, </w:t>
            </w:r>
            <w:proofErr w:type="spellStart"/>
            <w:r w:rsidRPr="00A1187F">
              <w:rPr>
                <w:rFonts w:eastAsia="Times New Roman" w:cs="Times New Roman"/>
                <w:color w:val="000000"/>
                <w:sz w:val="18"/>
                <w:szCs w:val="18"/>
                <w:lang w:eastAsia="en-GB"/>
              </w:rPr>
              <w:t>Varicella</w:t>
            </w:r>
            <w:proofErr w:type="spellEnd"/>
            <w:r w:rsidRPr="00A1187F">
              <w:rPr>
                <w:rFonts w:eastAsia="Times New Roman" w:cs="Times New Roman"/>
                <w:color w:val="000000"/>
                <w:sz w:val="18"/>
                <w:szCs w:val="18"/>
                <w:lang w:eastAsia="en-GB"/>
              </w:rPr>
              <w:t xml:space="preserve"> and herpes zoster, Maternal sepsis and other pregnancy related infection, Maternal abortive outcome, Sepsis and other infectious disorders of the newborn baby, Sexually transmitted diseases excluding HIV, Other infectious diseases, </w:t>
            </w:r>
            <w:proofErr w:type="spellStart"/>
            <w:r w:rsidRPr="00A1187F">
              <w:rPr>
                <w:rFonts w:eastAsia="Times New Roman" w:cs="Times New Roman"/>
                <w:color w:val="000000"/>
                <w:sz w:val="18"/>
                <w:szCs w:val="18"/>
                <w:lang w:eastAsia="en-GB"/>
              </w:rPr>
              <w:t>Endocarditis</w:t>
            </w:r>
            <w:proofErr w:type="spellEnd"/>
            <w:r w:rsidRPr="00A1187F">
              <w:rPr>
                <w:rFonts w:eastAsia="Times New Roman" w:cs="Times New Roman"/>
                <w:color w:val="000000"/>
                <w:sz w:val="18"/>
                <w:szCs w:val="18"/>
                <w:lang w:eastAsia="en-GB"/>
              </w:rPr>
              <w:t xml:space="preserve">, Other cardiovascular and circulatory diseases, Appendicitis, Gall bladder and bile duct disease, Other digestive diseases, Urinary diseases and male infertility, </w:t>
            </w:r>
            <w:r>
              <w:rPr>
                <w:rFonts w:eastAsia="Times New Roman" w:cs="Times New Roman"/>
                <w:color w:val="000000"/>
                <w:sz w:val="18"/>
                <w:szCs w:val="18"/>
                <w:lang w:eastAsia="en-GB"/>
              </w:rPr>
              <w:t xml:space="preserve">Gynaecological </w:t>
            </w:r>
            <w:r w:rsidRPr="00A1187F">
              <w:rPr>
                <w:rFonts w:eastAsia="Times New Roman" w:cs="Times New Roman"/>
                <w:color w:val="000000"/>
                <w:sz w:val="18"/>
                <w:szCs w:val="18"/>
                <w:lang w:eastAsia="en-GB"/>
              </w:rPr>
              <w:t>diseases, Endocrine, metabolic, blood, and immune disorders, Other musculoskeletal disorders, Skin and subcutaneous diseases, Sense organ diseases, Road injuries, Other transport injury, Falls, Drowning, Exposure to mechanical forces, Adverse effects of medical treatment, Foreign body, Unintentional injuries not classified elsewhere, Self-harm, Interpersonal violence</w:t>
            </w:r>
          </w:p>
        </w:tc>
      </w:tr>
      <w:tr w:rsidR="00377275" w:rsidRPr="00A1187F" w:rsidTr="00377275">
        <w:trPr>
          <w:trHeight w:val="516"/>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interm-119</w:t>
            </w:r>
          </w:p>
        </w:tc>
        <w:tc>
          <w:tcPr>
            <w:tcW w:w="1689" w:type="dxa"/>
            <w:tcBorders>
              <w:top w:val="nil"/>
              <w:left w:val="nil"/>
              <w:bottom w:val="nil"/>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Toxic encephalopathy</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G92-G929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Pr>
                <w:rFonts w:eastAsia="Times New Roman" w:cs="Times New Roman"/>
                <w:color w:val="000000"/>
                <w:sz w:val="18"/>
                <w:szCs w:val="18"/>
                <w:lang w:eastAsia="en-GB"/>
              </w:rPr>
              <w:t>Diabetes mellitus, Chronic kidney disease, Cirrhosis, Pancreatitis</w:t>
            </w:r>
          </w:p>
        </w:tc>
      </w:tr>
      <w:tr w:rsidR="00377275" w:rsidRPr="00A1187F" w:rsidTr="00377275">
        <w:trPr>
          <w:trHeight w:val="24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p047</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Unspecified transport accident</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V99-V990 Y85-Y859</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Road injuries, Other transport injury, Drowning</w:t>
            </w:r>
          </w:p>
        </w:tc>
      </w:tr>
      <w:tr w:rsidR="00377275" w:rsidRPr="00A1187F" w:rsidTr="00377275">
        <w:trPr>
          <w:trHeight w:val="960"/>
        </w:trPr>
        <w:tc>
          <w:tcPr>
            <w:tcW w:w="1222"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interm-212</w:t>
            </w:r>
          </w:p>
        </w:tc>
        <w:tc>
          <w:tcPr>
            <w:tcW w:w="1689" w:type="dxa"/>
            <w:tcBorders>
              <w:top w:val="nil"/>
              <w:left w:val="nil"/>
              <w:bottom w:val="nil"/>
              <w:right w:val="nil"/>
            </w:tcBorders>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proofErr w:type="spellStart"/>
            <w:r w:rsidRPr="00A1187F">
              <w:rPr>
                <w:rFonts w:eastAsia="Times New Roman" w:cs="Times New Roman"/>
                <w:color w:val="000000"/>
                <w:sz w:val="18"/>
                <w:szCs w:val="18"/>
                <w:lang w:eastAsia="en-GB"/>
              </w:rPr>
              <w:t>Vesicointestinal</w:t>
            </w:r>
            <w:proofErr w:type="spellEnd"/>
            <w:r w:rsidRPr="00A1187F">
              <w:rPr>
                <w:rFonts w:eastAsia="Times New Roman" w:cs="Times New Roman"/>
                <w:color w:val="000000"/>
                <w:sz w:val="18"/>
                <w:szCs w:val="18"/>
                <w:lang w:eastAsia="en-GB"/>
              </w:rPr>
              <w:t xml:space="preserve">, involving female genital tract or not elsewhere </w:t>
            </w:r>
            <w:proofErr w:type="spellStart"/>
            <w:r w:rsidRPr="00A1187F">
              <w:rPr>
                <w:rFonts w:eastAsia="Times New Roman" w:cs="Times New Roman"/>
                <w:color w:val="000000"/>
                <w:sz w:val="18"/>
                <w:szCs w:val="18"/>
                <w:lang w:eastAsia="en-GB"/>
              </w:rPr>
              <w:t>specifed</w:t>
            </w:r>
            <w:proofErr w:type="spellEnd"/>
            <w:r w:rsidRPr="00A1187F">
              <w:rPr>
                <w:rFonts w:eastAsia="Times New Roman" w:cs="Times New Roman"/>
                <w:color w:val="000000"/>
                <w:sz w:val="18"/>
                <w:szCs w:val="18"/>
                <w:lang w:eastAsia="en-GB"/>
              </w:rPr>
              <w:t xml:space="preserve"> fistulae</w:t>
            </w:r>
          </w:p>
        </w:tc>
        <w:tc>
          <w:tcPr>
            <w:tcW w:w="2835" w:type="dxa"/>
            <w:tcBorders>
              <w:top w:val="nil"/>
              <w:left w:val="nil"/>
              <w:bottom w:val="nil"/>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N321-N322 N82-N829</w:t>
            </w:r>
          </w:p>
        </w:tc>
        <w:tc>
          <w:tcPr>
            <w:tcW w:w="7320" w:type="dxa"/>
            <w:tcBorders>
              <w:top w:val="nil"/>
              <w:left w:val="nil"/>
              <w:bottom w:val="nil"/>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Obstructed </w:t>
            </w:r>
            <w:r>
              <w:rPr>
                <w:rFonts w:eastAsia="Times New Roman" w:cs="Times New Roman"/>
                <w:color w:val="000000"/>
                <w:sz w:val="18"/>
                <w:szCs w:val="18"/>
                <w:lang w:eastAsia="en-GB"/>
              </w:rPr>
              <w:t>labour</w:t>
            </w:r>
            <w:r w:rsidRPr="00A1187F">
              <w:rPr>
                <w:rFonts w:eastAsia="Times New Roman" w:cs="Times New Roman"/>
                <w:color w:val="000000"/>
                <w:sz w:val="18"/>
                <w:szCs w:val="18"/>
                <w:lang w:eastAsia="en-GB"/>
              </w:rPr>
              <w:t xml:space="preserve">, Other maternal disorders, Sexually transmitted diseases excluding HIV, Cervical cancer, Uterine cancer, Colon and rectum cancer, Bladder cancer, Other malignant cancers, Other digestive diseases, Urinary diseases and male infertility, </w:t>
            </w:r>
            <w:r>
              <w:rPr>
                <w:rFonts w:eastAsia="Times New Roman" w:cs="Times New Roman"/>
                <w:color w:val="000000"/>
                <w:sz w:val="18"/>
                <w:szCs w:val="18"/>
                <w:lang w:eastAsia="en-GB"/>
              </w:rPr>
              <w:t xml:space="preserve">Gynaecological </w:t>
            </w:r>
            <w:r w:rsidRPr="00A1187F">
              <w:rPr>
                <w:rFonts w:eastAsia="Times New Roman" w:cs="Times New Roman"/>
                <w:color w:val="000000"/>
                <w:sz w:val="18"/>
                <w:szCs w:val="18"/>
                <w:lang w:eastAsia="en-GB"/>
              </w:rPr>
              <w:t>diseases, Endocrine, metabolic, blood, and immune disorders, Congenital anomalies, Skin and subcutaneous diseases, Adverse effects of medical treatment, Unintentional injuries not classified elsewhere</w:t>
            </w:r>
          </w:p>
        </w:tc>
      </w:tr>
      <w:tr w:rsidR="00377275" w:rsidRPr="00A1187F" w:rsidTr="00377275">
        <w:trPr>
          <w:trHeight w:val="240"/>
        </w:trPr>
        <w:tc>
          <w:tcPr>
            <w:tcW w:w="1222"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p008</w:t>
            </w:r>
          </w:p>
        </w:tc>
        <w:tc>
          <w:tcPr>
            <w:tcW w:w="1689" w:type="dxa"/>
            <w:tcBorders>
              <w:top w:val="nil"/>
              <w:left w:val="nil"/>
              <w:bottom w:val="nil"/>
              <w:right w:val="nil"/>
            </w:tcBorders>
            <w:shd w:val="clear" w:color="000000" w:fill="BFBFBF"/>
          </w:tcPr>
          <w:p w:rsidR="00377275" w:rsidRDefault="00377275">
            <w:r w:rsidRPr="0067703E">
              <w:rPr>
                <w:rFonts w:eastAsia="Times New Roman" w:cs="Times New Roman"/>
                <w:color w:val="000000"/>
                <w:sz w:val="18"/>
                <w:szCs w:val="18"/>
                <w:lang w:eastAsia="en-GB"/>
              </w:rPr>
              <w:t>Proportionally</w:t>
            </w:r>
          </w:p>
        </w:tc>
        <w:tc>
          <w:tcPr>
            <w:tcW w:w="1689"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Viral infection of unspecified site</w:t>
            </w:r>
          </w:p>
        </w:tc>
        <w:tc>
          <w:tcPr>
            <w:tcW w:w="2835" w:type="dxa"/>
            <w:tcBorders>
              <w:top w:val="nil"/>
              <w:left w:val="nil"/>
              <w:bottom w:val="nil"/>
              <w:right w:val="nil"/>
            </w:tcBorders>
            <w:shd w:val="clear" w:color="000000" w:fill="BFBFBF"/>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B34-B349 G933</w:t>
            </w:r>
          </w:p>
        </w:tc>
        <w:tc>
          <w:tcPr>
            <w:tcW w:w="7320" w:type="dxa"/>
            <w:tcBorders>
              <w:top w:val="nil"/>
              <w:left w:val="nil"/>
              <w:bottom w:val="nil"/>
              <w:right w:val="nil"/>
            </w:tcBorders>
            <w:shd w:val="clear" w:color="000000" w:fill="BFBFBF"/>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 xml:space="preserve">HIV/AIDS, Meningitis, Encephalitis, </w:t>
            </w:r>
            <w:proofErr w:type="spellStart"/>
            <w:r w:rsidRPr="00A1187F">
              <w:rPr>
                <w:rFonts w:eastAsia="Times New Roman" w:cs="Times New Roman"/>
                <w:color w:val="000000"/>
                <w:sz w:val="18"/>
                <w:szCs w:val="18"/>
                <w:lang w:eastAsia="en-GB"/>
              </w:rPr>
              <w:t>Varicella</w:t>
            </w:r>
            <w:proofErr w:type="spellEnd"/>
            <w:r w:rsidRPr="00A1187F">
              <w:rPr>
                <w:rFonts w:eastAsia="Times New Roman" w:cs="Times New Roman"/>
                <w:color w:val="000000"/>
                <w:sz w:val="18"/>
                <w:szCs w:val="18"/>
                <w:lang w:eastAsia="en-GB"/>
              </w:rPr>
              <w:t xml:space="preserve"> and herpes zoster, Hepatitis, Other infectious diseases, Cirrhosis</w:t>
            </w:r>
          </w:p>
        </w:tc>
      </w:tr>
      <w:tr w:rsidR="00377275" w:rsidRPr="00A1187F" w:rsidTr="00377275">
        <w:trPr>
          <w:trHeight w:val="720"/>
        </w:trPr>
        <w:tc>
          <w:tcPr>
            <w:tcW w:w="1222" w:type="dxa"/>
            <w:tcBorders>
              <w:top w:val="nil"/>
              <w:left w:val="nil"/>
              <w:bottom w:val="single" w:sz="4" w:space="0" w:color="auto"/>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interm-56</w:t>
            </w:r>
          </w:p>
        </w:tc>
        <w:tc>
          <w:tcPr>
            <w:tcW w:w="1689" w:type="dxa"/>
            <w:tcBorders>
              <w:top w:val="nil"/>
              <w:left w:val="nil"/>
              <w:bottom w:val="single" w:sz="4" w:space="0" w:color="auto"/>
              <w:right w:val="nil"/>
            </w:tcBorders>
          </w:tcPr>
          <w:p w:rsidR="00377275" w:rsidRDefault="00377275">
            <w:r>
              <w:rPr>
                <w:rFonts w:eastAsia="Times New Roman" w:cs="Times New Roman"/>
                <w:color w:val="000000"/>
                <w:sz w:val="18"/>
                <w:szCs w:val="18"/>
                <w:lang w:eastAsia="en-GB"/>
              </w:rPr>
              <w:t>Fixed</w:t>
            </w:r>
          </w:p>
        </w:tc>
        <w:tc>
          <w:tcPr>
            <w:tcW w:w="1689" w:type="dxa"/>
            <w:tcBorders>
              <w:top w:val="nil"/>
              <w:left w:val="nil"/>
              <w:bottom w:val="single" w:sz="4" w:space="0" w:color="auto"/>
              <w:right w:val="nil"/>
            </w:tcBorders>
            <w:shd w:val="clear" w:color="auto" w:fill="auto"/>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Volume depletion. Hypo-</w:t>
            </w:r>
            <w:proofErr w:type="spellStart"/>
            <w:r w:rsidRPr="00A1187F">
              <w:rPr>
                <w:rFonts w:eastAsia="Times New Roman" w:cs="Times New Roman"/>
                <w:color w:val="000000"/>
                <w:sz w:val="18"/>
                <w:szCs w:val="18"/>
                <w:lang w:eastAsia="en-GB"/>
              </w:rPr>
              <w:t>osmolality</w:t>
            </w:r>
            <w:proofErr w:type="spellEnd"/>
            <w:r w:rsidRPr="00A1187F">
              <w:rPr>
                <w:rFonts w:eastAsia="Times New Roman" w:cs="Times New Roman"/>
                <w:color w:val="000000"/>
                <w:sz w:val="18"/>
                <w:szCs w:val="18"/>
                <w:lang w:eastAsia="en-GB"/>
              </w:rPr>
              <w:t xml:space="preserve"> and </w:t>
            </w:r>
            <w:proofErr w:type="spellStart"/>
            <w:r w:rsidRPr="00A1187F">
              <w:rPr>
                <w:rFonts w:eastAsia="Times New Roman" w:cs="Times New Roman"/>
                <w:color w:val="000000"/>
                <w:sz w:val="18"/>
                <w:szCs w:val="18"/>
                <w:lang w:eastAsia="en-GB"/>
              </w:rPr>
              <w:t>hyponatremia</w:t>
            </w:r>
            <w:proofErr w:type="spellEnd"/>
          </w:p>
        </w:tc>
        <w:tc>
          <w:tcPr>
            <w:tcW w:w="2835" w:type="dxa"/>
            <w:tcBorders>
              <w:top w:val="nil"/>
              <w:left w:val="nil"/>
              <w:bottom w:val="single" w:sz="4" w:space="0" w:color="auto"/>
              <w:right w:val="nil"/>
            </w:tcBorders>
            <w:shd w:val="clear" w:color="auto" w:fill="auto"/>
            <w:noWrap/>
            <w:hideMark/>
          </w:tcPr>
          <w:p w:rsidR="00377275" w:rsidRPr="00A1187F" w:rsidRDefault="00377275" w:rsidP="00342989">
            <w:pPr>
              <w:spacing w:after="0" w:line="240" w:lineRule="auto"/>
              <w:rPr>
                <w:rFonts w:eastAsia="Times New Roman" w:cs="Times New Roman"/>
                <w:color w:val="000000"/>
                <w:sz w:val="18"/>
                <w:szCs w:val="18"/>
                <w:lang w:eastAsia="en-GB"/>
              </w:rPr>
            </w:pPr>
            <w:r w:rsidRPr="00A1187F">
              <w:rPr>
                <w:rFonts w:eastAsia="Times New Roman" w:cs="Times New Roman"/>
                <w:color w:val="000000"/>
                <w:sz w:val="18"/>
                <w:szCs w:val="18"/>
                <w:lang w:eastAsia="en-GB"/>
              </w:rPr>
              <w:t>E86-E869 E871</w:t>
            </w:r>
          </w:p>
        </w:tc>
        <w:tc>
          <w:tcPr>
            <w:tcW w:w="7320" w:type="dxa"/>
            <w:tcBorders>
              <w:top w:val="nil"/>
              <w:left w:val="nil"/>
              <w:bottom w:val="single" w:sz="4" w:space="0" w:color="auto"/>
              <w:right w:val="nil"/>
            </w:tcBorders>
            <w:shd w:val="clear" w:color="auto" w:fill="auto"/>
            <w:hideMark/>
          </w:tcPr>
          <w:p w:rsidR="00377275" w:rsidRPr="00A1187F" w:rsidRDefault="00FF5772" w:rsidP="00342989">
            <w:pPr>
              <w:spacing w:after="0" w:line="240" w:lineRule="auto"/>
              <w:rPr>
                <w:rFonts w:eastAsia="Times New Roman" w:cs="Times New Roman"/>
                <w:color w:val="000000"/>
                <w:sz w:val="18"/>
                <w:szCs w:val="18"/>
                <w:lang w:eastAsia="en-GB"/>
              </w:rPr>
            </w:pPr>
            <w:r>
              <w:rPr>
                <w:rFonts w:eastAsia="Times New Roman" w:cs="Times New Roman"/>
                <w:color w:val="000000"/>
                <w:sz w:val="18"/>
                <w:szCs w:val="18"/>
                <w:lang w:eastAsia="en-GB"/>
              </w:rPr>
              <w:t>Diarrhoeal</w:t>
            </w:r>
            <w:r w:rsidR="00377275" w:rsidRPr="00A1187F">
              <w:rPr>
                <w:rFonts w:eastAsia="Times New Roman" w:cs="Times New Roman"/>
                <w:color w:val="000000"/>
                <w:sz w:val="18"/>
                <w:szCs w:val="18"/>
                <w:lang w:eastAsia="en-GB"/>
              </w:rPr>
              <w:t xml:space="preserve"> diseases, Yellow fever, Protein-energy malnutrition, Eating disorders, Falls, Drowning, Fire, heat and hot substances, Poisonings, Exposure to mechanical forces, Adverse effects of medical treatment, Animal contact, Foreign body, Unintentional injuries not classified elsewhere, Self-harm, Exposure to forces of nature</w:t>
            </w:r>
          </w:p>
        </w:tc>
      </w:tr>
    </w:tbl>
    <w:p w:rsidR="00377275" w:rsidRDefault="00377275" w:rsidP="00377275">
      <w:pPr>
        <w:rPr>
          <w:lang w:eastAsia="en-GB"/>
        </w:rPr>
        <w:sectPr w:rsidR="00377275" w:rsidSect="00377275">
          <w:pgSz w:w="16838" w:h="11906" w:orient="landscape"/>
          <w:pgMar w:top="1440" w:right="1440" w:bottom="1440" w:left="1440" w:header="708" w:footer="708" w:gutter="0"/>
          <w:cols w:space="708"/>
          <w:docGrid w:linePitch="360"/>
        </w:sectPr>
      </w:pPr>
    </w:p>
    <w:p w:rsidR="00377275" w:rsidRPr="00377275" w:rsidRDefault="00377275" w:rsidP="00377275">
      <w:pPr>
        <w:rPr>
          <w:lang w:eastAsia="en-GB"/>
        </w:rPr>
      </w:pPr>
    </w:p>
    <w:p w:rsidR="00830EEC" w:rsidRPr="00C54102" w:rsidRDefault="00830EEC" w:rsidP="00830EEC">
      <w:pPr>
        <w:pStyle w:val="Ahead"/>
      </w:pPr>
      <w:r w:rsidRPr="00C54102">
        <w:t>References</w:t>
      </w:r>
    </w:p>
    <w:p w:rsidR="00830EEC" w:rsidRPr="00137897" w:rsidRDefault="00830EEC" w:rsidP="00830EEC">
      <w:pPr>
        <w:pStyle w:val="NoSpacing"/>
        <w:spacing w:line="259" w:lineRule="auto"/>
        <w:jc w:val="center"/>
        <w:rPr>
          <w:rFonts w:asciiTheme="minorHAnsi" w:hAnsiTheme="minorHAnsi" w:cstheme="minorHAnsi"/>
          <w:noProof/>
          <w:sz w:val="22"/>
          <w:szCs w:val="20"/>
          <w:lang w:eastAsia="en-GB"/>
        </w:rPr>
      </w:pPr>
    </w:p>
    <w:p w:rsidR="00830EEC" w:rsidRDefault="00830EEC" w:rsidP="00830EEC">
      <w:pPr>
        <w:pStyle w:val="NoSpacing"/>
        <w:tabs>
          <w:tab w:val="right" w:pos="540"/>
          <w:tab w:val="left" w:pos="720"/>
        </w:tabs>
        <w:spacing w:line="360" w:lineRule="auto"/>
        <w:ind w:left="720" w:hanging="720"/>
        <w:rPr>
          <w:rFonts w:cs="Arial"/>
          <w:szCs w:val="24"/>
        </w:rPr>
      </w:pPr>
      <w:r w:rsidRPr="0045423E">
        <w:rPr>
          <w:rFonts w:cs="Arial"/>
          <w:noProof/>
          <w:sz w:val="22"/>
          <w:szCs w:val="20"/>
          <w:lang w:eastAsia="en-GB"/>
        </w:rPr>
        <w:tab/>
      </w:r>
      <w:r w:rsidRPr="0045423E">
        <w:rPr>
          <w:rFonts w:cs="Arial"/>
          <w:noProof/>
          <w:szCs w:val="24"/>
          <w:lang w:eastAsia="en-GB"/>
        </w:rPr>
        <w:t xml:space="preserve">[1] </w:t>
      </w:r>
      <w:r w:rsidRPr="0045423E">
        <w:rPr>
          <w:rFonts w:cs="Arial"/>
          <w:noProof/>
          <w:szCs w:val="24"/>
          <w:lang w:eastAsia="en-GB"/>
        </w:rPr>
        <w:tab/>
        <w:t xml:space="preserve">Scottish Burden of Disease study. Scottish Public Health Observatory, Available from: URL: </w:t>
      </w:r>
      <w:hyperlink r:id="rId14" w:history="1">
        <w:r w:rsidRPr="0045423E">
          <w:rPr>
            <w:rStyle w:val="Hyperlink"/>
            <w:rFonts w:cs="Arial"/>
            <w:noProof/>
            <w:szCs w:val="24"/>
            <w:lang w:eastAsia="en-GB"/>
          </w:rPr>
          <w:t>http://www.scotpho.org.uk/comparative-health/burden-of-disease/overview</w:t>
        </w:r>
      </w:hyperlink>
      <w:r w:rsidRPr="0045423E">
        <w:rPr>
          <w:rFonts w:cs="Arial"/>
          <w:noProof/>
          <w:szCs w:val="24"/>
          <w:lang w:eastAsia="en-GB"/>
        </w:rPr>
        <w:t xml:space="preserve"> (Accessed 03 July 2017)</w:t>
      </w:r>
      <w:r w:rsidRPr="0045423E">
        <w:rPr>
          <w:rFonts w:cs="Arial"/>
          <w:szCs w:val="24"/>
        </w:rPr>
        <w:t xml:space="preserve"> </w:t>
      </w:r>
    </w:p>
    <w:p w:rsidR="00830EEC" w:rsidRDefault="00830EEC" w:rsidP="00830EEC">
      <w:pPr>
        <w:pStyle w:val="NoSpacing"/>
        <w:tabs>
          <w:tab w:val="right" w:pos="540"/>
          <w:tab w:val="left" w:pos="720"/>
        </w:tabs>
        <w:spacing w:line="360" w:lineRule="auto"/>
        <w:ind w:left="720" w:hanging="720"/>
        <w:rPr>
          <w:rFonts w:cs="Arial"/>
          <w:szCs w:val="24"/>
        </w:rPr>
      </w:pPr>
    </w:p>
    <w:p w:rsidR="00830EEC" w:rsidRDefault="00830EEC" w:rsidP="00830EEC">
      <w:pPr>
        <w:pStyle w:val="NoSpacing"/>
        <w:tabs>
          <w:tab w:val="right" w:pos="540"/>
          <w:tab w:val="left" w:pos="720"/>
        </w:tabs>
        <w:spacing w:line="360" w:lineRule="auto"/>
        <w:ind w:left="720" w:hanging="720"/>
        <w:rPr>
          <w:rFonts w:cs="Arial"/>
          <w:szCs w:val="24"/>
        </w:rPr>
      </w:pPr>
      <w:r w:rsidRPr="0045423E">
        <w:rPr>
          <w:rFonts w:cs="Arial"/>
          <w:noProof/>
          <w:sz w:val="22"/>
          <w:szCs w:val="20"/>
          <w:lang w:eastAsia="en-GB"/>
        </w:rPr>
        <w:tab/>
      </w:r>
      <w:r>
        <w:rPr>
          <w:rFonts w:cs="Arial"/>
          <w:noProof/>
          <w:szCs w:val="24"/>
          <w:lang w:eastAsia="en-GB"/>
        </w:rPr>
        <w:t>[2</w:t>
      </w:r>
      <w:r w:rsidRPr="0045423E">
        <w:rPr>
          <w:rFonts w:cs="Arial"/>
          <w:noProof/>
          <w:szCs w:val="24"/>
          <w:lang w:eastAsia="en-GB"/>
        </w:rPr>
        <w:t xml:space="preserve">] </w:t>
      </w:r>
      <w:r w:rsidRPr="0045423E">
        <w:rPr>
          <w:rFonts w:cs="Arial"/>
          <w:noProof/>
          <w:szCs w:val="24"/>
          <w:lang w:eastAsia="en-GB"/>
        </w:rPr>
        <w:tab/>
      </w:r>
      <w:r w:rsidRPr="00830EEC">
        <w:rPr>
          <w:rFonts w:cs="Arial"/>
          <w:noProof/>
          <w:szCs w:val="24"/>
          <w:lang w:eastAsia="en-GB"/>
        </w:rPr>
        <w:t xml:space="preserve">Institute for Health Metrics and Evaluation (IHME). GBD. Seattle, WA: IHME, University of Washington. Available from: URL: </w:t>
      </w:r>
      <w:hyperlink r:id="rId15" w:history="1">
        <w:r w:rsidRPr="00830EEC">
          <w:rPr>
            <w:rStyle w:val="Hyperlink"/>
            <w:rFonts w:cs="Arial"/>
            <w:noProof/>
            <w:szCs w:val="24"/>
            <w:lang w:eastAsia="en-GB"/>
          </w:rPr>
          <w:t>http://www.healthdata.org/</w:t>
        </w:r>
      </w:hyperlink>
      <w:r>
        <w:rPr>
          <w:rFonts w:cs="Arial"/>
          <w:noProof/>
          <w:szCs w:val="24"/>
          <w:lang w:eastAsia="en-GB"/>
        </w:rPr>
        <w:t xml:space="preserve"> </w:t>
      </w:r>
      <w:r w:rsidRPr="00830EEC">
        <w:rPr>
          <w:rFonts w:cs="Arial"/>
          <w:noProof/>
          <w:szCs w:val="24"/>
          <w:lang w:eastAsia="en-GB"/>
        </w:rPr>
        <w:t>(Accessed 03 July 2017)</w:t>
      </w:r>
    </w:p>
    <w:p w:rsidR="00830EEC" w:rsidRDefault="00830EEC" w:rsidP="00830EEC">
      <w:pPr>
        <w:pStyle w:val="NoSpacing"/>
        <w:tabs>
          <w:tab w:val="right" w:pos="540"/>
          <w:tab w:val="left" w:pos="720"/>
        </w:tabs>
        <w:spacing w:line="360" w:lineRule="auto"/>
        <w:ind w:left="720" w:hanging="720"/>
        <w:rPr>
          <w:rFonts w:cs="Arial"/>
          <w:szCs w:val="24"/>
        </w:rPr>
      </w:pPr>
    </w:p>
    <w:p w:rsidR="00830EEC" w:rsidRDefault="00830EEC" w:rsidP="00830EEC">
      <w:pPr>
        <w:pStyle w:val="NoSpacing"/>
        <w:tabs>
          <w:tab w:val="right" w:pos="540"/>
          <w:tab w:val="left" w:pos="720"/>
        </w:tabs>
        <w:spacing w:line="360" w:lineRule="auto"/>
        <w:ind w:left="720" w:hanging="720"/>
        <w:rPr>
          <w:rFonts w:cs="Arial"/>
          <w:szCs w:val="24"/>
        </w:rPr>
      </w:pPr>
      <w:r w:rsidRPr="0045423E">
        <w:rPr>
          <w:rFonts w:cs="Arial"/>
          <w:noProof/>
          <w:sz w:val="22"/>
          <w:szCs w:val="20"/>
          <w:lang w:eastAsia="en-GB"/>
        </w:rPr>
        <w:tab/>
      </w:r>
      <w:r>
        <w:rPr>
          <w:rFonts w:cs="Arial"/>
          <w:noProof/>
          <w:szCs w:val="24"/>
          <w:lang w:eastAsia="en-GB"/>
        </w:rPr>
        <w:t>[3</w:t>
      </w:r>
      <w:r w:rsidRPr="0045423E">
        <w:rPr>
          <w:rFonts w:cs="Arial"/>
          <w:noProof/>
          <w:szCs w:val="24"/>
          <w:lang w:eastAsia="en-GB"/>
        </w:rPr>
        <w:t xml:space="preserve">] </w:t>
      </w:r>
      <w:r w:rsidRPr="0045423E">
        <w:rPr>
          <w:rFonts w:cs="Arial"/>
          <w:noProof/>
          <w:szCs w:val="24"/>
          <w:lang w:eastAsia="en-GB"/>
        </w:rPr>
        <w:tab/>
      </w:r>
      <w:r>
        <w:rPr>
          <w:rFonts w:cs="Arial"/>
          <w:noProof/>
          <w:szCs w:val="24"/>
          <w:lang w:eastAsia="en-GB"/>
        </w:rPr>
        <w:t>World Bank</w:t>
      </w:r>
      <w:r w:rsidRPr="00830EEC">
        <w:rPr>
          <w:rFonts w:cs="Arial"/>
          <w:noProof/>
          <w:szCs w:val="24"/>
          <w:lang w:eastAsia="en-GB"/>
        </w:rPr>
        <w:t xml:space="preserve">. World Development Report 1993 : Investing in Health. New York: Oxford University Press. © World Bank. </w:t>
      </w:r>
    </w:p>
    <w:p w:rsidR="00830EEC" w:rsidRPr="00830EEC" w:rsidRDefault="00830EEC" w:rsidP="003A3E83">
      <w:pPr>
        <w:pStyle w:val="NoSpacing"/>
        <w:tabs>
          <w:tab w:val="right" w:pos="540"/>
          <w:tab w:val="left" w:pos="720"/>
        </w:tabs>
        <w:spacing w:line="360" w:lineRule="auto"/>
        <w:rPr>
          <w:rFonts w:cs="Arial"/>
          <w:szCs w:val="24"/>
        </w:rPr>
      </w:pPr>
    </w:p>
    <w:p w:rsidR="00830EEC" w:rsidRDefault="00830EEC" w:rsidP="00830EEC">
      <w:pPr>
        <w:pStyle w:val="NoSpacing"/>
        <w:tabs>
          <w:tab w:val="right" w:pos="540"/>
          <w:tab w:val="left" w:pos="720"/>
        </w:tabs>
        <w:spacing w:line="360" w:lineRule="auto"/>
        <w:ind w:left="720" w:hanging="720"/>
        <w:rPr>
          <w:rFonts w:cs="Arial"/>
          <w:szCs w:val="24"/>
        </w:rPr>
      </w:pPr>
      <w:r w:rsidRPr="00830EEC">
        <w:rPr>
          <w:rFonts w:cs="Arial"/>
          <w:noProof/>
          <w:szCs w:val="24"/>
          <w:lang w:eastAsia="en-GB"/>
        </w:rPr>
        <w:tab/>
      </w:r>
      <w:r w:rsidR="003A3E83">
        <w:rPr>
          <w:rFonts w:cs="Arial"/>
          <w:noProof/>
          <w:szCs w:val="24"/>
          <w:lang w:eastAsia="en-GB"/>
        </w:rPr>
        <w:t>[4</w:t>
      </w:r>
      <w:r w:rsidRPr="00830EEC">
        <w:rPr>
          <w:rFonts w:cs="Arial"/>
          <w:noProof/>
          <w:szCs w:val="24"/>
          <w:lang w:eastAsia="en-GB"/>
        </w:rPr>
        <w:t xml:space="preserve">] </w:t>
      </w:r>
      <w:r w:rsidRPr="00830EEC">
        <w:rPr>
          <w:rFonts w:cs="Arial"/>
          <w:noProof/>
          <w:szCs w:val="24"/>
          <w:lang w:eastAsia="en-GB"/>
        </w:rPr>
        <w:tab/>
        <w:t xml:space="preserve">Institute for Health Metrics and Evaluation (IHME). </w:t>
      </w:r>
      <w:r>
        <w:rPr>
          <w:rFonts w:cs="Arial"/>
          <w:noProof/>
          <w:szCs w:val="24"/>
          <w:lang w:eastAsia="en-GB"/>
        </w:rPr>
        <w:t>Call for Collaborators</w:t>
      </w:r>
      <w:r w:rsidRPr="00830EEC">
        <w:rPr>
          <w:rFonts w:cs="Arial"/>
          <w:noProof/>
          <w:szCs w:val="24"/>
          <w:lang w:eastAsia="en-GB"/>
        </w:rPr>
        <w:t xml:space="preserve">. Seattle, WA: IHME, University of Washington. Available from: URL: </w:t>
      </w:r>
      <w:hyperlink r:id="rId16" w:history="1">
        <w:r w:rsidRPr="00830EEC">
          <w:rPr>
            <w:rStyle w:val="Hyperlink"/>
            <w:rFonts w:cs="Arial"/>
            <w:noProof/>
            <w:szCs w:val="24"/>
            <w:lang w:eastAsia="en-GB"/>
          </w:rPr>
          <w:t>http://www.healthdata.org/</w:t>
        </w:r>
      </w:hyperlink>
      <w:r>
        <w:rPr>
          <w:rFonts w:cs="Arial"/>
          <w:noProof/>
          <w:szCs w:val="24"/>
          <w:lang w:eastAsia="en-GB"/>
        </w:rPr>
        <w:t xml:space="preserve"> </w:t>
      </w:r>
      <w:r w:rsidRPr="00830EEC">
        <w:rPr>
          <w:rFonts w:cs="Arial"/>
          <w:noProof/>
          <w:szCs w:val="24"/>
          <w:lang w:eastAsia="en-GB"/>
        </w:rPr>
        <w:t>(Accessed 03 July 2017)</w:t>
      </w:r>
    </w:p>
    <w:p w:rsidR="00830EEC" w:rsidRDefault="00830EEC" w:rsidP="00830EEC">
      <w:pPr>
        <w:spacing w:after="0" w:line="360" w:lineRule="auto"/>
        <w:rPr>
          <w:rFonts w:ascii="Arial" w:hAnsi="Arial" w:cs="Arial"/>
          <w:sz w:val="24"/>
          <w:szCs w:val="24"/>
          <w:lang w:eastAsia="en-GB"/>
        </w:rPr>
      </w:pPr>
    </w:p>
    <w:p w:rsidR="00C5192F" w:rsidRDefault="00C5192F" w:rsidP="00C5192F">
      <w:pPr>
        <w:pStyle w:val="NoSpacing"/>
        <w:tabs>
          <w:tab w:val="right" w:pos="540"/>
          <w:tab w:val="left" w:pos="720"/>
        </w:tabs>
        <w:spacing w:line="360" w:lineRule="auto"/>
        <w:ind w:left="720" w:hanging="720"/>
        <w:rPr>
          <w:rFonts w:cs="Arial"/>
          <w:noProof/>
          <w:szCs w:val="24"/>
          <w:lang w:eastAsia="en-GB"/>
        </w:rPr>
      </w:pPr>
      <w:r w:rsidRPr="00830EEC">
        <w:rPr>
          <w:rFonts w:cs="Arial"/>
          <w:noProof/>
          <w:szCs w:val="24"/>
          <w:lang w:eastAsia="en-GB"/>
        </w:rPr>
        <w:tab/>
      </w:r>
      <w:r>
        <w:rPr>
          <w:rFonts w:cs="Arial"/>
          <w:noProof/>
          <w:szCs w:val="24"/>
          <w:lang w:eastAsia="en-GB"/>
        </w:rPr>
        <w:t>[5</w:t>
      </w:r>
      <w:r w:rsidRPr="00830EEC">
        <w:rPr>
          <w:rFonts w:cs="Arial"/>
          <w:noProof/>
          <w:szCs w:val="24"/>
          <w:lang w:eastAsia="en-GB"/>
        </w:rPr>
        <w:t xml:space="preserve">] </w:t>
      </w:r>
      <w:r w:rsidRPr="00830EEC">
        <w:rPr>
          <w:rFonts w:cs="Arial"/>
          <w:noProof/>
          <w:szCs w:val="24"/>
          <w:lang w:eastAsia="en-GB"/>
        </w:rPr>
        <w:tab/>
      </w:r>
      <w:r w:rsidRPr="00C5192F">
        <w:rPr>
          <w:rFonts w:cs="Arial"/>
          <w:noProof/>
          <w:szCs w:val="24"/>
          <w:lang w:eastAsia="en-GB"/>
        </w:rPr>
        <w:t>Murray CJ, Ezzati M, Flaxman AD, Lim S, Lozano R, Michaud C, Naghavi M, Salomon JA, Shibuya K, Vos T, Wikler D, Lopez AD. GBD 2010: design, definitions, and metrics, Lancet. 2012 Dec 15;380 (9859):2063-6.</w:t>
      </w:r>
    </w:p>
    <w:p w:rsidR="00FE64AC" w:rsidRDefault="00FE64AC" w:rsidP="00C5192F">
      <w:pPr>
        <w:pStyle w:val="NoSpacing"/>
        <w:tabs>
          <w:tab w:val="right" w:pos="540"/>
          <w:tab w:val="left" w:pos="720"/>
        </w:tabs>
        <w:spacing w:line="360" w:lineRule="auto"/>
        <w:ind w:left="720" w:hanging="720"/>
        <w:rPr>
          <w:rFonts w:cs="Arial"/>
          <w:noProof/>
          <w:szCs w:val="24"/>
          <w:lang w:eastAsia="en-GB"/>
        </w:rPr>
      </w:pPr>
    </w:p>
    <w:p w:rsidR="00FE64AC" w:rsidRDefault="00FE64AC" w:rsidP="00FE64AC">
      <w:pPr>
        <w:pStyle w:val="NoSpacing"/>
        <w:tabs>
          <w:tab w:val="right" w:pos="540"/>
          <w:tab w:val="left" w:pos="720"/>
        </w:tabs>
        <w:spacing w:line="360" w:lineRule="auto"/>
        <w:ind w:left="720" w:hanging="720"/>
        <w:rPr>
          <w:rFonts w:cs="Arial"/>
          <w:noProof/>
          <w:szCs w:val="24"/>
          <w:lang w:eastAsia="en-GB"/>
        </w:rPr>
      </w:pPr>
      <w:r w:rsidRPr="00830EEC">
        <w:rPr>
          <w:rFonts w:cs="Arial"/>
          <w:noProof/>
          <w:szCs w:val="24"/>
          <w:lang w:eastAsia="en-GB"/>
        </w:rPr>
        <w:tab/>
      </w:r>
      <w:r>
        <w:rPr>
          <w:rFonts w:cs="Arial"/>
          <w:noProof/>
          <w:szCs w:val="24"/>
          <w:lang w:eastAsia="en-GB"/>
        </w:rPr>
        <w:t>[6</w:t>
      </w:r>
      <w:r w:rsidRPr="00830EEC">
        <w:rPr>
          <w:rFonts w:cs="Arial"/>
          <w:noProof/>
          <w:szCs w:val="24"/>
          <w:lang w:eastAsia="en-GB"/>
        </w:rPr>
        <w:t xml:space="preserve">] </w:t>
      </w:r>
      <w:r w:rsidRPr="00830EEC">
        <w:rPr>
          <w:rFonts w:cs="Arial"/>
          <w:noProof/>
          <w:szCs w:val="24"/>
          <w:lang w:eastAsia="en-GB"/>
        </w:rPr>
        <w:tab/>
        <w:t xml:space="preserve">Institute for Health Metrics and Evaluation (IHME). </w:t>
      </w:r>
      <w:r w:rsidRPr="00FE64AC">
        <w:rPr>
          <w:rFonts w:cs="Arial"/>
          <w:noProof/>
          <w:szCs w:val="24"/>
          <w:lang w:eastAsia="en-GB"/>
        </w:rPr>
        <w:t>GBD 2015 Cause List</w:t>
      </w:r>
      <w:r w:rsidRPr="00830EEC">
        <w:rPr>
          <w:rFonts w:cs="Arial"/>
          <w:noProof/>
          <w:szCs w:val="24"/>
          <w:lang w:eastAsia="en-GB"/>
        </w:rPr>
        <w:t xml:space="preserve">. Seattle, WA: IHME, University of Washington. Available from: URL: </w:t>
      </w:r>
      <w:hyperlink r:id="rId17" w:history="1">
        <w:r w:rsidRPr="00FE64AC">
          <w:rPr>
            <w:rStyle w:val="Hyperlink"/>
            <w:rFonts w:cs="Arial"/>
            <w:noProof/>
            <w:szCs w:val="24"/>
            <w:lang w:eastAsia="en-GB"/>
          </w:rPr>
          <w:t>http://www.healthdata.org/sites/default/files/files/Projects/GBD/GBDcause_list.pdf</w:t>
        </w:r>
      </w:hyperlink>
      <w:r>
        <w:rPr>
          <w:rFonts w:cs="Arial"/>
          <w:noProof/>
          <w:szCs w:val="24"/>
          <w:lang w:eastAsia="en-GB"/>
        </w:rPr>
        <w:t xml:space="preserve"> </w:t>
      </w:r>
      <w:r w:rsidRPr="00830EEC">
        <w:rPr>
          <w:rFonts w:cs="Arial"/>
          <w:noProof/>
          <w:szCs w:val="24"/>
          <w:lang w:eastAsia="en-GB"/>
        </w:rPr>
        <w:t>(Accessed 03 July 2017)</w:t>
      </w:r>
    </w:p>
    <w:p w:rsidR="00FE64AC" w:rsidRDefault="00FE64AC" w:rsidP="00C5192F">
      <w:pPr>
        <w:pStyle w:val="NoSpacing"/>
        <w:tabs>
          <w:tab w:val="right" w:pos="540"/>
          <w:tab w:val="left" w:pos="720"/>
        </w:tabs>
        <w:spacing w:line="360" w:lineRule="auto"/>
        <w:ind w:left="720" w:hanging="720"/>
        <w:rPr>
          <w:rFonts w:cs="Arial"/>
          <w:szCs w:val="24"/>
        </w:rPr>
      </w:pPr>
    </w:p>
    <w:p w:rsidR="00FE64AC" w:rsidRDefault="00FE64AC" w:rsidP="00FE64AC">
      <w:pPr>
        <w:pStyle w:val="NoSpacing"/>
        <w:tabs>
          <w:tab w:val="right" w:pos="540"/>
          <w:tab w:val="left" w:pos="720"/>
        </w:tabs>
        <w:spacing w:line="360" w:lineRule="auto"/>
        <w:ind w:left="720" w:hanging="720"/>
        <w:rPr>
          <w:rFonts w:cs="Arial"/>
          <w:szCs w:val="24"/>
        </w:rPr>
      </w:pPr>
      <w:r w:rsidRPr="00830EEC">
        <w:rPr>
          <w:rFonts w:cs="Arial"/>
          <w:noProof/>
          <w:szCs w:val="24"/>
          <w:lang w:eastAsia="en-GB"/>
        </w:rPr>
        <w:tab/>
      </w:r>
      <w:r>
        <w:rPr>
          <w:rFonts w:cs="Arial"/>
          <w:noProof/>
          <w:szCs w:val="24"/>
          <w:lang w:eastAsia="en-GB"/>
        </w:rPr>
        <w:t>[7</w:t>
      </w:r>
      <w:r w:rsidRPr="00830EEC">
        <w:rPr>
          <w:rFonts w:cs="Arial"/>
          <w:noProof/>
          <w:szCs w:val="24"/>
          <w:lang w:eastAsia="en-GB"/>
        </w:rPr>
        <w:t xml:space="preserve">] </w:t>
      </w:r>
      <w:r w:rsidRPr="00830EEC">
        <w:rPr>
          <w:rFonts w:cs="Arial"/>
          <w:noProof/>
          <w:szCs w:val="24"/>
          <w:lang w:eastAsia="en-GB"/>
        </w:rPr>
        <w:tab/>
        <w:t xml:space="preserve">Institute for Health Metrics and Evaluation (IHME). </w:t>
      </w:r>
      <w:r w:rsidRPr="00FE64AC">
        <w:rPr>
          <w:rFonts w:cs="Arial"/>
          <w:noProof/>
          <w:szCs w:val="24"/>
          <w:lang w:eastAsia="en-GB"/>
        </w:rPr>
        <w:t>Global Burden of Disease Study 2015 (GBD 2015) Causes of Death and Nonfatal Causes Mapped to ICD Codes</w:t>
      </w:r>
      <w:r w:rsidRPr="00830EEC">
        <w:rPr>
          <w:rFonts w:cs="Arial"/>
          <w:noProof/>
          <w:szCs w:val="24"/>
          <w:lang w:eastAsia="en-GB"/>
        </w:rPr>
        <w:t xml:space="preserve">. Seattle, WA: IHME, University of Washington. Available from: URL: </w:t>
      </w:r>
      <w:hyperlink r:id="rId18" w:history="1">
        <w:r w:rsidRPr="00FE64AC">
          <w:rPr>
            <w:rStyle w:val="Hyperlink"/>
            <w:rFonts w:cs="Arial"/>
            <w:noProof/>
            <w:szCs w:val="24"/>
            <w:lang w:eastAsia="en-GB"/>
          </w:rPr>
          <w:t>http://ghdx.healthdata.org/record/global-burden-disease-study-2015-gbd-2015-causes-death-and-nonfatal-causes-mapped-icd-codes</w:t>
        </w:r>
      </w:hyperlink>
      <w:r>
        <w:rPr>
          <w:rFonts w:cs="Arial"/>
          <w:noProof/>
          <w:szCs w:val="24"/>
          <w:lang w:eastAsia="en-GB"/>
        </w:rPr>
        <w:t xml:space="preserve"> </w:t>
      </w:r>
      <w:r w:rsidRPr="00830EEC">
        <w:rPr>
          <w:rFonts w:cs="Arial"/>
          <w:noProof/>
          <w:szCs w:val="24"/>
          <w:lang w:eastAsia="en-GB"/>
        </w:rPr>
        <w:t>(Accessed 03 July 2017)</w:t>
      </w:r>
    </w:p>
    <w:p w:rsidR="00C47C3B" w:rsidRDefault="00C47C3B" w:rsidP="00C47C3B">
      <w:pPr>
        <w:pStyle w:val="NoSpacing"/>
        <w:tabs>
          <w:tab w:val="right" w:pos="540"/>
          <w:tab w:val="left" w:pos="720"/>
        </w:tabs>
        <w:spacing w:line="360" w:lineRule="auto"/>
        <w:ind w:left="720" w:hanging="720"/>
        <w:rPr>
          <w:rFonts w:cs="Arial"/>
          <w:noProof/>
          <w:szCs w:val="24"/>
          <w:lang w:eastAsia="en-GB"/>
        </w:rPr>
      </w:pPr>
      <w:r>
        <w:rPr>
          <w:rFonts w:cs="Arial"/>
          <w:noProof/>
          <w:szCs w:val="24"/>
          <w:lang w:eastAsia="en-GB"/>
        </w:rPr>
        <w:lastRenderedPageBreak/>
        <w:tab/>
        <w:t>[8</w:t>
      </w:r>
      <w:r w:rsidRPr="0045423E">
        <w:rPr>
          <w:rFonts w:cs="Arial"/>
          <w:noProof/>
          <w:szCs w:val="24"/>
          <w:lang w:eastAsia="en-GB"/>
        </w:rPr>
        <w:t xml:space="preserve">] </w:t>
      </w:r>
      <w:r w:rsidRPr="0045423E">
        <w:rPr>
          <w:rFonts w:cs="Arial"/>
          <w:noProof/>
          <w:szCs w:val="24"/>
          <w:lang w:eastAsia="en-GB"/>
        </w:rPr>
        <w:tab/>
        <w:t xml:space="preserve">National Records of Scotland (NRS). Vital Events - Deaths. Scottish Government, Available from: URL: </w:t>
      </w:r>
      <w:hyperlink r:id="rId19" w:history="1">
        <w:r w:rsidRPr="0045423E">
          <w:rPr>
            <w:rStyle w:val="Hyperlink"/>
            <w:rFonts w:cs="Arial"/>
            <w:noProof/>
            <w:szCs w:val="24"/>
            <w:lang w:eastAsia="en-GB"/>
          </w:rPr>
          <w:t>https://www.nrscotland.gov.uk/statistics-and-data/statistics/statistics-by-theme/vital-events/deaths</w:t>
        </w:r>
      </w:hyperlink>
      <w:r w:rsidRPr="0045423E">
        <w:rPr>
          <w:rFonts w:cs="Arial"/>
          <w:noProof/>
          <w:szCs w:val="24"/>
          <w:lang w:eastAsia="en-GB"/>
        </w:rPr>
        <w:t xml:space="preserve"> (Accessed 03 July 2017)</w:t>
      </w:r>
    </w:p>
    <w:p w:rsidR="00FE64AC" w:rsidRDefault="00FE64AC" w:rsidP="00C5192F">
      <w:pPr>
        <w:pStyle w:val="NoSpacing"/>
        <w:tabs>
          <w:tab w:val="right" w:pos="540"/>
          <w:tab w:val="left" w:pos="720"/>
        </w:tabs>
        <w:spacing w:line="360" w:lineRule="auto"/>
        <w:ind w:left="720" w:hanging="720"/>
        <w:rPr>
          <w:rFonts w:cs="Arial"/>
          <w:szCs w:val="24"/>
        </w:rPr>
      </w:pPr>
    </w:p>
    <w:p w:rsidR="00C47C3B" w:rsidRDefault="00C47C3B" w:rsidP="00C47C3B">
      <w:pPr>
        <w:pStyle w:val="NoSpacing"/>
        <w:tabs>
          <w:tab w:val="right" w:pos="540"/>
          <w:tab w:val="left" w:pos="720"/>
        </w:tabs>
        <w:spacing w:line="360" w:lineRule="auto"/>
        <w:ind w:left="720" w:hanging="720"/>
        <w:rPr>
          <w:rFonts w:cs="Arial"/>
          <w:noProof/>
          <w:szCs w:val="24"/>
          <w:lang w:eastAsia="en-GB"/>
        </w:rPr>
      </w:pPr>
      <w:r>
        <w:rPr>
          <w:rFonts w:cs="Arial"/>
          <w:noProof/>
          <w:szCs w:val="24"/>
          <w:lang w:eastAsia="en-GB"/>
        </w:rPr>
        <w:tab/>
        <w:t>[9</w:t>
      </w:r>
      <w:r w:rsidRPr="0045423E">
        <w:rPr>
          <w:rFonts w:cs="Arial"/>
          <w:noProof/>
          <w:szCs w:val="24"/>
          <w:lang w:eastAsia="en-GB"/>
        </w:rPr>
        <w:t xml:space="preserve">] </w:t>
      </w:r>
      <w:r w:rsidRPr="0045423E">
        <w:rPr>
          <w:rFonts w:cs="Arial"/>
          <w:noProof/>
          <w:szCs w:val="24"/>
          <w:lang w:eastAsia="en-GB"/>
        </w:rPr>
        <w:tab/>
      </w:r>
      <w:r w:rsidRPr="00C47C3B">
        <w:rPr>
          <w:rFonts w:cs="Arial"/>
          <w:noProof/>
          <w:szCs w:val="24"/>
          <w:lang w:eastAsia="en-GB"/>
        </w:rPr>
        <w:t>Chief Medical Officer and Public Health Directorate</w:t>
      </w:r>
      <w:r>
        <w:rPr>
          <w:rFonts w:cs="Arial"/>
          <w:noProof/>
          <w:szCs w:val="24"/>
          <w:lang w:eastAsia="en-GB"/>
        </w:rPr>
        <w:t>. Guidance for Doctors completing medical certificates of the cause of death (MCCD)</w:t>
      </w:r>
      <w:r w:rsidRPr="0045423E">
        <w:rPr>
          <w:rFonts w:cs="Arial"/>
          <w:noProof/>
          <w:szCs w:val="24"/>
          <w:lang w:eastAsia="en-GB"/>
        </w:rPr>
        <w:t xml:space="preserve">. Scottish Government, Available from: URL: </w:t>
      </w:r>
      <w:hyperlink r:id="rId20" w:history="1">
        <w:r w:rsidRPr="00C47C3B">
          <w:rPr>
            <w:rStyle w:val="Hyperlink"/>
          </w:rPr>
          <w:t>http://www.sehd.scot.nhs.uk/cmo/CMO(2014)27.pdf</w:t>
        </w:r>
      </w:hyperlink>
      <w:r w:rsidRPr="0045423E">
        <w:rPr>
          <w:rFonts w:cs="Arial"/>
          <w:noProof/>
          <w:szCs w:val="24"/>
          <w:lang w:eastAsia="en-GB"/>
        </w:rPr>
        <w:t xml:space="preserve"> (Accessed 03 July 2017)</w:t>
      </w:r>
    </w:p>
    <w:p w:rsidR="00535467" w:rsidRDefault="00535467" w:rsidP="00C47C3B">
      <w:pPr>
        <w:pStyle w:val="NoSpacing"/>
        <w:tabs>
          <w:tab w:val="right" w:pos="540"/>
          <w:tab w:val="left" w:pos="720"/>
        </w:tabs>
        <w:spacing w:line="360" w:lineRule="auto"/>
        <w:ind w:left="720" w:hanging="720"/>
        <w:rPr>
          <w:rFonts w:cs="Arial"/>
          <w:noProof/>
          <w:szCs w:val="24"/>
          <w:lang w:eastAsia="en-GB"/>
        </w:rPr>
      </w:pPr>
    </w:p>
    <w:p w:rsidR="00535467" w:rsidRPr="00BA5DE6" w:rsidRDefault="00535467" w:rsidP="00535467">
      <w:pPr>
        <w:pStyle w:val="NoSpacing"/>
        <w:tabs>
          <w:tab w:val="right" w:pos="540"/>
          <w:tab w:val="left" w:pos="720"/>
        </w:tabs>
        <w:spacing w:line="360" w:lineRule="auto"/>
        <w:ind w:left="720" w:hanging="720"/>
        <w:rPr>
          <w:rFonts w:cs="Arial"/>
          <w:noProof/>
          <w:szCs w:val="24"/>
          <w:lang w:eastAsia="en-GB"/>
        </w:rPr>
      </w:pPr>
      <w:r>
        <w:rPr>
          <w:rFonts w:cs="Arial"/>
          <w:noProof/>
          <w:szCs w:val="24"/>
          <w:lang w:eastAsia="en-GB"/>
        </w:rPr>
        <w:tab/>
        <w:t>[10</w:t>
      </w:r>
      <w:r w:rsidRPr="0045423E">
        <w:rPr>
          <w:rFonts w:cs="Arial"/>
          <w:noProof/>
          <w:szCs w:val="24"/>
          <w:lang w:eastAsia="en-GB"/>
        </w:rPr>
        <w:t xml:space="preserve">] </w:t>
      </w:r>
      <w:r w:rsidRPr="0045423E">
        <w:rPr>
          <w:rFonts w:cs="Arial"/>
          <w:noProof/>
          <w:szCs w:val="24"/>
          <w:lang w:eastAsia="en-GB"/>
        </w:rPr>
        <w:tab/>
        <w:t xml:space="preserve">World Health Organization. International Statistical Classification of Diseases and Related Health Problems 10th Revision (ICD-10) Version for 2010, Geneva. World Health Organization, Available from: URL: </w:t>
      </w:r>
      <w:hyperlink r:id="rId21" w:history="1">
        <w:r w:rsidRPr="0045423E">
          <w:rPr>
            <w:rStyle w:val="Hyperlink"/>
            <w:rFonts w:cs="Arial"/>
            <w:noProof/>
            <w:szCs w:val="24"/>
            <w:lang w:eastAsia="en-GB"/>
          </w:rPr>
          <w:t>http://apps.who.int/classifications/icd10/browse/2010/en</w:t>
        </w:r>
      </w:hyperlink>
      <w:r w:rsidRPr="0045423E">
        <w:rPr>
          <w:rFonts w:cs="Arial"/>
          <w:noProof/>
          <w:szCs w:val="24"/>
          <w:lang w:eastAsia="en-GB"/>
        </w:rPr>
        <w:t xml:space="preserve"> (Accessed 03 July </w:t>
      </w:r>
      <w:r w:rsidRPr="00BA5DE6">
        <w:rPr>
          <w:rFonts w:cs="Arial"/>
          <w:noProof/>
          <w:szCs w:val="24"/>
          <w:lang w:eastAsia="en-GB"/>
        </w:rPr>
        <w:t>2017)</w:t>
      </w:r>
    </w:p>
    <w:p w:rsidR="00535467" w:rsidRPr="00BA5DE6" w:rsidRDefault="00535467" w:rsidP="00C47C3B">
      <w:pPr>
        <w:pStyle w:val="NoSpacing"/>
        <w:tabs>
          <w:tab w:val="right" w:pos="540"/>
          <w:tab w:val="left" w:pos="720"/>
        </w:tabs>
        <w:spacing w:line="360" w:lineRule="auto"/>
        <w:ind w:left="720" w:hanging="720"/>
        <w:rPr>
          <w:rFonts w:cs="Arial"/>
          <w:noProof/>
          <w:szCs w:val="24"/>
          <w:lang w:eastAsia="en-GB"/>
        </w:rPr>
      </w:pPr>
    </w:p>
    <w:p w:rsidR="00535467" w:rsidRPr="00BA5DE6" w:rsidRDefault="00535467" w:rsidP="00535467">
      <w:pPr>
        <w:pStyle w:val="NoSpacing"/>
        <w:tabs>
          <w:tab w:val="right" w:pos="540"/>
          <w:tab w:val="left" w:pos="720"/>
        </w:tabs>
        <w:spacing w:line="360" w:lineRule="auto"/>
        <w:ind w:left="720" w:hanging="720"/>
        <w:rPr>
          <w:rFonts w:cs="Arial"/>
          <w:noProof/>
          <w:szCs w:val="24"/>
          <w:lang w:eastAsia="en-GB"/>
        </w:rPr>
      </w:pPr>
      <w:r w:rsidRPr="00BA5DE6">
        <w:rPr>
          <w:rFonts w:cs="Arial"/>
          <w:noProof/>
          <w:szCs w:val="24"/>
          <w:lang w:eastAsia="en-GB"/>
        </w:rPr>
        <w:tab/>
        <w:t xml:space="preserve">[11] </w:t>
      </w:r>
      <w:r w:rsidRPr="00BA5DE6">
        <w:rPr>
          <w:rFonts w:cs="Arial"/>
          <w:noProof/>
          <w:szCs w:val="24"/>
          <w:lang w:eastAsia="en-GB"/>
        </w:rPr>
        <w:tab/>
        <w:t>GBD 2015 Mortality and Causes of Death Collaborators. Global, regional, and national life expectancy, all-cause mortality, and cause-specific mortality for 249 causes of death, 1980–2015: a systematic analysis for the Global Burden of Disease Study 2015. The Lancet 2016 Oct 8;388(10053):1459-544.</w:t>
      </w:r>
    </w:p>
    <w:p w:rsidR="00C47C3B" w:rsidRPr="00BA5DE6" w:rsidRDefault="00C47C3B" w:rsidP="00C5192F">
      <w:pPr>
        <w:pStyle w:val="NoSpacing"/>
        <w:tabs>
          <w:tab w:val="right" w:pos="540"/>
          <w:tab w:val="left" w:pos="720"/>
        </w:tabs>
        <w:spacing w:line="360" w:lineRule="auto"/>
        <w:ind w:left="720" w:hanging="720"/>
        <w:rPr>
          <w:rFonts w:cs="Arial"/>
          <w:szCs w:val="24"/>
        </w:rPr>
      </w:pPr>
    </w:p>
    <w:p w:rsidR="00BA5DE6" w:rsidRPr="00BA5DE6" w:rsidRDefault="00BA5DE6" w:rsidP="00BA5DE6">
      <w:pPr>
        <w:pStyle w:val="NoSpacing"/>
        <w:tabs>
          <w:tab w:val="right" w:pos="540"/>
          <w:tab w:val="left" w:pos="720"/>
        </w:tabs>
        <w:spacing w:line="360" w:lineRule="auto"/>
        <w:ind w:left="720" w:hanging="720"/>
        <w:rPr>
          <w:rFonts w:cs="Arial"/>
          <w:noProof/>
          <w:szCs w:val="24"/>
          <w:lang w:eastAsia="en-GB"/>
        </w:rPr>
      </w:pPr>
      <w:r w:rsidRPr="00BA5DE6">
        <w:rPr>
          <w:rFonts w:cs="Arial"/>
          <w:noProof/>
          <w:szCs w:val="24"/>
          <w:lang w:eastAsia="en-GB"/>
        </w:rPr>
        <w:tab/>
        <w:t xml:space="preserve">[12] </w:t>
      </w:r>
      <w:r w:rsidRPr="00BA5DE6">
        <w:rPr>
          <w:rFonts w:cs="Arial"/>
          <w:noProof/>
          <w:szCs w:val="24"/>
          <w:lang w:eastAsia="en-GB"/>
        </w:rPr>
        <w:tab/>
        <w:t xml:space="preserve">Office for National Statistics. National Life Tables: Scotland. Open Government Licence, Available from: URL: </w:t>
      </w:r>
      <w:hyperlink r:id="rId22" w:history="1">
        <w:r w:rsidRPr="00BA5DE6">
          <w:rPr>
            <w:rStyle w:val="Hyperlink"/>
            <w:rFonts w:cs="Arial"/>
            <w:noProof/>
            <w:szCs w:val="24"/>
            <w:lang w:eastAsia="en-GB"/>
          </w:rPr>
          <w:t>https://www.ons.gov.uk/peoplepopulationandcommunity/birthsdeathsandmarriages/lifeexpectancies/datasets/nationallifetablesscotlandreferencetables</w:t>
        </w:r>
      </w:hyperlink>
      <w:r w:rsidRPr="00BA5DE6">
        <w:rPr>
          <w:rFonts w:cs="Arial"/>
          <w:noProof/>
          <w:szCs w:val="24"/>
          <w:lang w:eastAsia="en-GB"/>
        </w:rPr>
        <w:t xml:space="preserve"> (Accessed 03 July 2017)</w:t>
      </w:r>
    </w:p>
    <w:p w:rsidR="00BA5DE6" w:rsidRPr="00BA5DE6" w:rsidRDefault="00BA5DE6" w:rsidP="00BA5DE6">
      <w:pPr>
        <w:pStyle w:val="NoSpacing"/>
        <w:tabs>
          <w:tab w:val="right" w:pos="540"/>
          <w:tab w:val="left" w:pos="720"/>
        </w:tabs>
        <w:spacing w:line="360" w:lineRule="auto"/>
        <w:ind w:left="720" w:hanging="720"/>
        <w:rPr>
          <w:rFonts w:cs="Arial"/>
          <w:noProof/>
          <w:szCs w:val="24"/>
          <w:lang w:eastAsia="en-GB"/>
        </w:rPr>
      </w:pPr>
    </w:p>
    <w:p w:rsidR="00AB204B" w:rsidRPr="00AB204B" w:rsidRDefault="00BA5DE6" w:rsidP="00A9595F">
      <w:pPr>
        <w:tabs>
          <w:tab w:val="right" w:pos="540"/>
          <w:tab w:val="left" w:pos="720"/>
        </w:tabs>
        <w:spacing w:afterLines="160" w:line="360" w:lineRule="auto"/>
        <w:ind w:left="720" w:hanging="720"/>
        <w:rPr>
          <w:rFonts w:ascii="Arial" w:hAnsi="Arial" w:cs="Arial"/>
          <w:noProof/>
          <w:sz w:val="24"/>
          <w:szCs w:val="24"/>
          <w:lang w:eastAsia="en-GB"/>
        </w:rPr>
      </w:pPr>
      <w:r w:rsidRPr="00BA5DE6">
        <w:rPr>
          <w:rFonts w:ascii="Arial" w:hAnsi="Arial" w:cs="Arial"/>
          <w:noProof/>
          <w:sz w:val="24"/>
          <w:szCs w:val="24"/>
          <w:lang w:eastAsia="en-GB"/>
        </w:rPr>
        <w:tab/>
        <w:t xml:space="preserve">[13] </w:t>
      </w:r>
      <w:r w:rsidRPr="00BA5DE6">
        <w:rPr>
          <w:rFonts w:ascii="Arial" w:hAnsi="Arial" w:cs="Arial"/>
          <w:noProof/>
          <w:sz w:val="24"/>
          <w:szCs w:val="24"/>
          <w:lang w:eastAsia="en-GB"/>
        </w:rPr>
        <w:tab/>
        <w:t>Global Burden of Disease Study 2015. Global Burden of Disease Study 2015 (GBD 2015) Reference Life Table. Seattle, United States: Institute for Health Metrics and Evaluation (IHME), 2016.</w:t>
      </w:r>
    </w:p>
    <w:p w:rsidR="00AB204B" w:rsidRPr="00AB204B" w:rsidRDefault="00AB204B" w:rsidP="00F03A0A">
      <w:pPr>
        <w:pStyle w:val="NoSpacing"/>
        <w:tabs>
          <w:tab w:val="right" w:pos="540"/>
          <w:tab w:val="left" w:pos="720"/>
        </w:tabs>
        <w:spacing w:line="360" w:lineRule="auto"/>
        <w:ind w:left="720" w:hanging="720"/>
        <w:rPr>
          <w:rFonts w:cs="Arial"/>
          <w:noProof/>
          <w:szCs w:val="24"/>
          <w:lang w:eastAsia="en-GB"/>
        </w:rPr>
      </w:pPr>
      <w:r>
        <w:rPr>
          <w:rFonts w:cs="Arial"/>
          <w:noProof/>
          <w:szCs w:val="24"/>
          <w:lang w:eastAsia="en-GB"/>
        </w:rPr>
        <w:tab/>
        <w:t>[14</w:t>
      </w:r>
      <w:r w:rsidRPr="00BA5DE6">
        <w:rPr>
          <w:rFonts w:cs="Arial"/>
          <w:noProof/>
          <w:szCs w:val="24"/>
          <w:lang w:eastAsia="en-GB"/>
        </w:rPr>
        <w:t xml:space="preserve">] </w:t>
      </w:r>
      <w:r w:rsidRPr="00BA5DE6">
        <w:rPr>
          <w:rFonts w:cs="Arial"/>
          <w:noProof/>
          <w:szCs w:val="24"/>
          <w:lang w:eastAsia="en-GB"/>
        </w:rPr>
        <w:tab/>
      </w:r>
      <w:r w:rsidR="00F03A0A" w:rsidRPr="00F03A0A">
        <w:rPr>
          <w:rFonts w:cs="Arial"/>
          <w:noProof/>
          <w:szCs w:val="24"/>
          <w:lang w:eastAsia="en-GB"/>
        </w:rPr>
        <w:t>Zhou M, Wang H, Zhu J, et al. Cause-specific mortality for 240 causes</w:t>
      </w:r>
      <w:r w:rsidR="00F03A0A">
        <w:rPr>
          <w:rFonts w:cs="Arial"/>
          <w:noProof/>
          <w:szCs w:val="24"/>
          <w:lang w:eastAsia="en-GB"/>
        </w:rPr>
        <w:t xml:space="preserve"> </w:t>
      </w:r>
      <w:r w:rsidR="00F03A0A" w:rsidRPr="00F03A0A">
        <w:rPr>
          <w:rFonts w:cs="Arial"/>
          <w:noProof/>
          <w:szCs w:val="24"/>
          <w:lang w:eastAsia="en-GB"/>
        </w:rPr>
        <w:t>in China during 1990–2013: a systematic subnational analysis for the</w:t>
      </w:r>
      <w:r w:rsidR="00F03A0A">
        <w:rPr>
          <w:rFonts w:cs="Arial"/>
          <w:noProof/>
          <w:szCs w:val="24"/>
          <w:lang w:eastAsia="en-GB"/>
        </w:rPr>
        <w:t xml:space="preserve"> </w:t>
      </w:r>
      <w:r w:rsidR="00F03A0A" w:rsidRPr="00F03A0A">
        <w:rPr>
          <w:rFonts w:cs="Arial"/>
          <w:noProof/>
          <w:szCs w:val="24"/>
          <w:lang w:eastAsia="en-GB"/>
        </w:rPr>
        <w:t>Global Burden of Disease Study 2013. Lancet 2016; 387: 251–72.</w:t>
      </w:r>
    </w:p>
    <w:p w:rsidR="00AB204B" w:rsidRPr="00AB204B" w:rsidRDefault="00AB204B" w:rsidP="00A9595F">
      <w:pPr>
        <w:tabs>
          <w:tab w:val="right" w:pos="540"/>
          <w:tab w:val="left" w:pos="720"/>
        </w:tabs>
        <w:spacing w:afterLines="160" w:line="360" w:lineRule="auto"/>
        <w:ind w:left="720" w:hanging="720"/>
        <w:rPr>
          <w:rFonts w:ascii="Arial" w:hAnsi="Arial" w:cs="Arial"/>
          <w:noProof/>
          <w:sz w:val="24"/>
          <w:szCs w:val="24"/>
          <w:lang w:eastAsia="en-GB"/>
        </w:rPr>
      </w:pPr>
      <w:r>
        <w:rPr>
          <w:rFonts w:ascii="Arial" w:hAnsi="Arial" w:cs="Arial"/>
          <w:noProof/>
          <w:sz w:val="24"/>
          <w:szCs w:val="24"/>
          <w:lang w:eastAsia="en-GB"/>
        </w:rPr>
        <w:lastRenderedPageBreak/>
        <w:tab/>
        <w:t>[15</w:t>
      </w:r>
      <w:r w:rsidRPr="00BA5DE6">
        <w:rPr>
          <w:rFonts w:ascii="Arial" w:hAnsi="Arial" w:cs="Arial"/>
          <w:noProof/>
          <w:sz w:val="24"/>
          <w:szCs w:val="24"/>
          <w:lang w:eastAsia="en-GB"/>
        </w:rPr>
        <w:t xml:space="preserve">] </w:t>
      </w:r>
      <w:r w:rsidRPr="00BA5DE6">
        <w:rPr>
          <w:rFonts w:ascii="Arial" w:hAnsi="Arial" w:cs="Arial"/>
          <w:noProof/>
          <w:sz w:val="24"/>
          <w:szCs w:val="24"/>
          <w:lang w:eastAsia="en-GB"/>
        </w:rPr>
        <w:tab/>
      </w:r>
      <w:r w:rsidR="00F03A0A" w:rsidRPr="00F03A0A">
        <w:rPr>
          <w:rFonts w:ascii="Arial" w:hAnsi="Arial" w:cs="Arial"/>
          <w:noProof/>
          <w:sz w:val="24"/>
          <w:szCs w:val="24"/>
          <w:lang w:eastAsia="en-GB"/>
        </w:rPr>
        <w:t>Murray CJ, Ezzati M, Flaxman AD, et al. GBD 2010: design,definitions, and metrics. Lancet 2012; 380: 2063–66.</w:t>
      </w:r>
    </w:p>
    <w:p w:rsidR="00BA5DE6" w:rsidRDefault="00AB204B" w:rsidP="00C577C3">
      <w:pPr>
        <w:pStyle w:val="NoSpacing"/>
        <w:tabs>
          <w:tab w:val="right" w:pos="540"/>
          <w:tab w:val="left" w:pos="720"/>
        </w:tabs>
        <w:spacing w:line="360" w:lineRule="auto"/>
        <w:ind w:left="720" w:hanging="720"/>
        <w:rPr>
          <w:rFonts w:cs="Arial"/>
          <w:noProof/>
          <w:szCs w:val="24"/>
          <w:lang w:eastAsia="en-GB"/>
        </w:rPr>
      </w:pPr>
      <w:r>
        <w:rPr>
          <w:rFonts w:cs="Arial"/>
          <w:noProof/>
          <w:szCs w:val="24"/>
          <w:lang w:eastAsia="en-GB"/>
        </w:rPr>
        <w:tab/>
        <w:t>[16</w:t>
      </w:r>
      <w:r w:rsidRPr="00BA5DE6">
        <w:rPr>
          <w:rFonts w:cs="Arial"/>
          <w:noProof/>
          <w:szCs w:val="24"/>
          <w:lang w:eastAsia="en-GB"/>
        </w:rPr>
        <w:t xml:space="preserve">] </w:t>
      </w:r>
      <w:r w:rsidRPr="00BA5DE6">
        <w:rPr>
          <w:rFonts w:cs="Arial"/>
          <w:noProof/>
          <w:szCs w:val="24"/>
          <w:lang w:eastAsia="en-GB"/>
        </w:rPr>
        <w:tab/>
      </w:r>
      <w:r>
        <w:rPr>
          <w:rFonts w:cs="Arial"/>
          <w:noProof/>
          <w:szCs w:val="24"/>
          <w:lang w:eastAsia="en-GB"/>
        </w:rPr>
        <w:t>Ahern R</w:t>
      </w:r>
      <w:r w:rsidRPr="00C5192F">
        <w:rPr>
          <w:rFonts w:cs="Arial"/>
          <w:noProof/>
          <w:szCs w:val="24"/>
          <w:lang w:eastAsia="en-GB"/>
        </w:rPr>
        <w:t xml:space="preserve">, </w:t>
      </w:r>
      <w:r>
        <w:rPr>
          <w:rFonts w:cs="Arial"/>
          <w:noProof/>
          <w:szCs w:val="24"/>
          <w:lang w:eastAsia="en-GB"/>
        </w:rPr>
        <w:t>Lozano R</w:t>
      </w:r>
      <w:r w:rsidRPr="00C5192F">
        <w:rPr>
          <w:rFonts w:cs="Arial"/>
          <w:noProof/>
          <w:szCs w:val="24"/>
          <w:lang w:eastAsia="en-GB"/>
        </w:rPr>
        <w:t xml:space="preserve">, Naghavi M, </w:t>
      </w:r>
      <w:r>
        <w:rPr>
          <w:rFonts w:cs="Arial"/>
          <w:noProof/>
          <w:szCs w:val="24"/>
          <w:lang w:eastAsia="en-GB"/>
        </w:rPr>
        <w:t>Foreman K</w:t>
      </w:r>
      <w:r w:rsidRPr="00C5192F">
        <w:rPr>
          <w:rFonts w:cs="Arial"/>
          <w:noProof/>
          <w:szCs w:val="24"/>
          <w:lang w:eastAsia="en-GB"/>
        </w:rPr>
        <w:t xml:space="preserve">, </w:t>
      </w:r>
      <w:r>
        <w:rPr>
          <w:rFonts w:cs="Arial"/>
          <w:noProof/>
          <w:szCs w:val="24"/>
          <w:lang w:eastAsia="en-GB"/>
        </w:rPr>
        <w:t>Gakidou E</w:t>
      </w:r>
      <w:r w:rsidRPr="00C5192F">
        <w:rPr>
          <w:rFonts w:cs="Arial"/>
          <w:noProof/>
          <w:szCs w:val="24"/>
          <w:lang w:eastAsia="en-GB"/>
        </w:rPr>
        <w:t xml:space="preserve">, </w:t>
      </w:r>
      <w:r>
        <w:rPr>
          <w:rFonts w:cs="Arial"/>
          <w:noProof/>
          <w:szCs w:val="24"/>
          <w:lang w:eastAsia="en-GB"/>
        </w:rPr>
        <w:t>Murray CJL</w:t>
      </w:r>
      <w:r w:rsidRPr="00C5192F">
        <w:rPr>
          <w:rFonts w:cs="Arial"/>
          <w:noProof/>
          <w:szCs w:val="24"/>
          <w:lang w:eastAsia="en-GB"/>
        </w:rPr>
        <w:t xml:space="preserve">. </w:t>
      </w:r>
      <w:r w:rsidRPr="00AB204B">
        <w:rPr>
          <w:rFonts w:cs="Arial"/>
          <w:noProof/>
          <w:szCs w:val="24"/>
          <w:lang w:eastAsia="en-GB"/>
        </w:rPr>
        <w:t>Improving the public health utility of global cardiovascular mortality data: the rise of ischemic heart disease</w:t>
      </w:r>
      <w:r w:rsidRPr="00C5192F">
        <w:rPr>
          <w:rFonts w:cs="Arial"/>
          <w:noProof/>
          <w:szCs w:val="24"/>
          <w:lang w:eastAsia="en-GB"/>
        </w:rPr>
        <w:t xml:space="preserve">, </w:t>
      </w:r>
      <w:r w:rsidRPr="00AB204B">
        <w:rPr>
          <w:rFonts w:cs="Arial"/>
          <w:noProof/>
          <w:szCs w:val="24"/>
          <w:lang w:eastAsia="en-GB"/>
        </w:rPr>
        <w:t>Population Health Metrics</w:t>
      </w:r>
      <w:r>
        <w:rPr>
          <w:rFonts w:cs="Arial"/>
          <w:noProof/>
          <w:szCs w:val="24"/>
          <w:lang w:eastAsia="en-GB"/>
        </w:rPr>
        <w:t xml:space="preserve"> </w:t>
      </w:r>
      <w:r w:rsidRPr="00AB204B">
        <w:rPr>
          <w:rFonts w:cs="Arial"/>
          <w:noProof/>
          <w:szCs w:val="24"/>
          <w:lang w:eastAsia="en-GB"/>
        </w:rPr>
        <w:t>2011</w:t>
      </w:r>
      <w:r>
        <w:rPr>
          <w:rFonts w:cs="Arial"/>
          <w:noProof/>
          <w:szCs w:val="24"/>
          <w:lang w:eastAsia="en-GB"/>
        </w:rPr>
        <w:t xml:space="preserve"> Dec ;9 (8</w:t>
      </w:r>
      <w:r w:rsidRPr="00C5192F">
        <w:rPr>
          <w:rFonts w:cs="Arial"/>
          <w:noProof/>
          <w:szCs w:val="24"/>
          <w:lang w:eastAsia="en-GB"/>
        </w:rPr>
        <w:t>):2063-6.</w:t>
      </w:r>
    </w:p>
    <w:sectPr w:rsidR="00BA5DE6" w:rsidSect="003D328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BEB" w:rsidRDefault="00DD2BEB" w:rsidP="003A3E83">
      <w:pPr>
        <w:spacing w:after="0" w:line="240" w:lineRule="auto"/>
      </w:pPr>
      <w:r>
        <w:separator/>
      </w:r>
    </w:p>
  </w:endnote>
  <w:endnote w:type="continuationSeparator" w:id="0">
    <w:p w:rsidR="00DD2BEB" w:rsidRDefault="00DD2BEB" w:rsidP="003A3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33032"/>
      <w:docPartObj>
        <w:docPartGallery w:val="Page Numbers (Bottom of Page)"/>
        <w:docPartUnique/>
      </w:docPartObj>
    </w:sdtPr>
    <w:sdtContent>
      <w:p w:rsidR="00342989" w:rsidRDefault="00543901">
        <w:pPr>
          <w:pStyle w:val="Footer"/>
          <w:jc w:val="right"/>
        </w:pPr>
        <w:fldSimple w:instr=" PAGE   \* MERGEFORMAT ">
          <w:r w:rsidR="00A9595F">
            <w:rPr>
              <w:noProof/>
            </w:rPr>
            <w:t>8</w:t>
          </w:r>
        </w:fldSimple>
      </w:p>
    </w:sdtContent>
  </w:sdt>
  <w:p w:rsidR="00342989" w:rsidRDefault="003429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BEB" w:rsidRDefault="00DD2BEB" w:rsidP="003A3E83">
      <w:pPr>
        <w:spacing w:after="0" w:line="240" w:lineRule="auto"/>
      </w:pPr>
      <w:r>
        <w:separator/>
      </w:r>
    </w:p>
  </w:footnote>
  <w:footnote w:type="continuationSeparator" w:id="0">
    <w:p w:rsidR="00DD2BEB" w:rsidRDefault="00DD2BEB" w:rsidP="003A3E83">
      <w:pPr>
        <w:spacing w:after="0" w:line="240" w:lineRule="auto"/>
      </w:pPr>
      <w:r>
        <w:continuationSeparator/>
      </w:r>
    </w:p>
  </w:footnote>
  <w:footnote w:id="1">
    <w:p w:rsidR="00342989" w:rsidRPr="00C47C3B" w:rsidRDefault="00342989" w:rsidP="00C47C3B">
      <w:pPr>
        <w:pStyle w:val="FootnoteText"/>
        <w:rPr>
          <w:rFonts w:ascii="Arial" w:hAnsi="Arial" w:cs="Arial"/>
        </w:rPr>
      </w:pPr>
      <w:r w:rsidRPr="00C47C3B">
        <w:rPr>
          <w:rStyle w:val="FootnoteReference"/>
          <w:rFonts w:ascii="Arial" w:hAnsi="Arial" w:cs="Arial"/>
        </w:rPr>
        <w:footnoteRef/>
      </w:r>
      <w:r w:rsidRPr="00C47C3B">
        <w:rPr>
          <w:rFonts w:ascii="Arial" w:hAnsi="Arial" w:cs="Arial"/>
        </w:rPr>
        <w:t xml:space="preserve"> This initiating condition, on the lowe</w:t>
      </w:r>
      <w:r>
        <w:rPr>
          <w:rFonts w:ascii="Arial" w:hAnsi="Arial" w:cs="Arial"/>
        </w:rPr>
        <w:t xml:space="preserve">st line of part I, will usually </w:t>
      </w:r>
      <w:r w:rsidRPr="00C47C3B">
        <w:rPr>
          <w:rFonts w:ascii="Arial" w:hAnsi="Arial" w:cs="Arial"/>
        </w:rPr>
        <w:t>be selected as the underlying cause of death. WHO defines the underlying cause of death as “a) the disease or injury which initiated the train of morbid events leading directly to death, or b) the circumstances of the accident or violence which produced the fatal injury”</w:t>
      </w:r>
      <w:proofErr w:type="gramStart"/>
      <w:r w:rsidRPr="00C47C3B">
        <w:rPr>
          <w:rFonts w:ascii="Arial" w:hAnsi="Arial" w:cs="Arial"/>
        </w:rPr>
        <w:t>.</w:t>
      </w:r>
      <w:proofErr w:type="gramEnd"/>
    </w:p>
  </w:footnote>
  <w:footnote w:id="2">
    <w:p w:rsidR="00342989" w:rsidRPr="00AB204B" w:rsidRDefault="00342989" w:rsidP="00CB426D">
      <w:pPr>
        <w:pStyle w:val="FootnoteText"/>
        <w:rPr>
          <w:rFonts w:ascii="Arial" w:hAnsi="Arial" w:cs="Arial"/>
        </w:rPr>
      </w:pPr>
      <w:r w:rsidRPr="00AB204B">
        <w:rPr>
          <w:rStyle w:val="FootnoteReference"/>
          <w:rFonts w:ascii="Arial" w:hAnsi="Arial" w:cs="Arial"/>
        </w:rPr>
        <w:footnoteRef/>
      </w:r>
      <w:r w:rsidRPr="00AB204B">
        <w:rPr>
          <w:rFonts w:ascii="Arial" w:hAnsi="Arial" w:cs="Arial"/>
        </w:rPr>
        <w:t xml:space="preserve"> </w:t>
      </w:r>
      <w:r>
        <w:rPr>
          <w:rFonts w:ascii="Arial" w:hAnsi="Arial" w:cs="Arial"/>
        </w:rPr>
        <w:t>The</w:t>
      </w:r>
      <w:r w:rsidRPr="00AB204B">
        <w:rPr>
          <w:rFonts w:ascii="Arial" w:hAnsi="Arial" w:cs="Arial"/>
        </w:rPr>
        <w:t xml:space="preserve"> following age groups</w:t>
      </w:r>
      <w:r>
        <w:rPr>
          <w:rFonts w:ascii="Arial" w:hAnsi="Arial" w:cs="Arial"/>
        </w:rPr>
        <w:t xml:space="preserve"> in years were used:</w:t>
      </w:r>
      <w:r w:rsidRPr="00AB204B">
        <w:rPr>
          <w:rFonts w:ascii="Arial" w:hAnsi="Arial" w:cs="Arial"/>
        </w:rPr>
        <w:t xml:space="preserve"> below 1, 1</w:t>
      </w:r>
      <w:r>
        <w:rPr>
          <w:rFonts w:ascii="Arial" w:hAnsi="Arial" w:cs="Arial"/>
        </w:rPr>
        <w:t xml:space="preserve"> to </w:t>
      </w:r>
      <w:r w:rsidRPr="00AB204B">
        <w:rPr>
          <w:rFonts w:ascii="Arial" w:hAnsi="Arial" w:cs="Arial"/>
        </w:rPr>
        <w:t xml:space="preserve">4, </w:t>
      </w:r>
      <w:proofErr w:type="gramStart"/>
      <w:r w:rsidRPr="00AB204B">
        <w:rPr>
          <w:rFonts w:ascii="Arial" w:hAnsi="Arial" w:cs="Arial"/>
        </w:rPr>
        <w:t>5</w:t>
      </w:r>
      <w:proofErr w:type="gramEnd"/>
      <w:r>
        <w:rPr>
          <w:rFonts w:ascii="Arial" w:hAnsi="Arial" w:cs="Arial"/>
        </w:rPr>
        <w:t xml:space="preserve"> to</w:t>
      </w:r>
      <w:r w:rsidRPr="00AB204B">
        <w:rPr>
          <w:rFonts w:ascii="Arial" w:hAnsi="Arial" w:cs="Arial"/>
        </w:rPr>
        <w:t xml:space="preserve">14, 15 to 49, 50 to 59, </w:t>
      </w:r>
      <w:r>
        <w:rPr>
          <w:rFonts w:ascii="Arial" w:hAnsi="Arial" w:cs="Arial"/>
        </w:rPr>
        <w:t>60 and above.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674"/>
    <w:multiLevelType w:val="hybridMultilevel"/>
    <w:tmpl w:val="E2B622B6"/>
    <w:lvl w:ilvl="0" w:tplc="A596F56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D5004"/>
    <w:multiLevelType w:val="hybridMultilevel"/>
    <w:tmpl w:val="CD74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E256C4"/>
    <w:multiLevelType w:val="hybridMultilevel"/>
    <w:tmpl w:val="CB32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CE51B3"/>
    <w:multiLevelType w:val="hybridMultilevel"/>
    <w:tmpl w:val="CF0A54F2"/>
    <w:lvl w:ilvl="0" w:tplc="11C6344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73294B"/>
    <w:multiLevelType w:val="multilevel"/>
    <w:tmpl w:val="9A1A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8C4D48"/>
    <w:multiLevelType w:val="hybridMultilevel"/>
    <w:tmpl w:val="1BF61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A917CE"/>
    <w:multiLevelType w:val="hybridMultilevel"/>
    <w:tmpl w:val="B862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30EEC"/>
    <w:rsid w:val="00002039"/>
    <w:rsid w:val="000202B9"/>
    <w:rsid w:val="00020728"/>
    <w:rsid w:val="00026280"/>
    <w:rsid w:val="000355A6"/>
    <w:rsid w:val="000566D4"/>
    <w:rsid w:val="00061F32"/>
    <w:rsid w:val="00064553"/>
    <w:rsid w:val="00075F3A"/>
    <w:rsid w:val="00077DA8"/>
    <w:rsid w:val="00081EF8"/>
    <w:rsid w:val="00086E1A"/>
    <w:rsid w:val="000A1032"/>
    <w:rsid w:val="000A53C3"/>
    <w:rsid w:val="000B0335"/>
    <w:rsid w:val="000D3D0B"/>
    <w:rsid w:val="000D448E"/>
    <w:rsid w:val="000E3B1D"/>
    <w:rsid w:val="000E5E91"/>
    <w:rsid w:val="000E6570"/>
    <w:rsid w:val="000F1A00"/>
    <w:rsid w:val="000F79E3"/>
    <w:rsid w:val="00100057"/>
    <w:rsid w:val="001039A5"/>
    <w:rsid w:val="00120EC6"/>
    <w:rsid w:val="00122A52"/>
    <w:rsid w:val="00130CF4"/>
    <w:rsid w:val="00141B95"/>
    <w:rsid w:val="001532FF"/>
    <w:rsid w:val="00184205"/>
    <w:rsid w:val="00184B9F"/>
    <w:rsid w:val="00186111"/>
    <w:rsid w:val="001870F7"/>
    <w:rsid w:val="00191B71"/>
    <w:rsid w:val="001B7272"/>
    <w:rsid w:val="001D15A0"/>
    <w:rsid w:val="001D371F"/>
    <w:rsid w:val="001D731E"/>
    <w:rsid w:val="001E1147"/>
    <w:rsid w:val="00220261"/>
    <w:rsid w:val="00236EFC"/>
    <w:rsid w:val="002414E0"/>
    <w:rsid w:val="00245212"/>
    <w:rsid w:val="00257CA5"/>
    <w:rsid w:val="00262DB5"/>
    <w:rsid w:val="00263013"/>
    <w:rsid w:val="00266550"/>
    <w:rsid w:val="002677AE"/>
    <w:rsid w:val="00273457"/>
    <w:rsid w:val="002803CE"/>
    <w:rsid w:val="00295574"/>
    <w:rsid w:val="00296C68"/>
    <w:rsid w:val="002A4E05"/>
    <w:rsid w:val="002B48AF"/>
    <w:rsid w:val="002C6018"/>
    <w:rsid w:val="002C631F"/>
    <w:rsid w:val="002C7083"/>
    <w:rsid w:val="002D0415"/>
    <w:rsid w:val="002D3B7A"/>
    <w:rsid w:val="002D3DE7"/>
    <w:rsid w:val="002D5C8F"/>
    <w:rsid w:val="002F124A"/>
    <w:rsid w:val="00305731"/>
    <w:rsid w:val="00306227"/>
    <w:rsid w:val="00307822"/>
    <w:rsid w:val="00316BE4"/>
    <w:rsid w:val="0032736D"/>
    <w:rsid w:val="00342989"/>
    <w:rsid w:val="00376464"/>
    <w:rsid w:val="00377275"/>
    <w:rsid w:val="00386DEB"/>
    <w:rsid w:val="00396F44"/>
    <w:rsid w:val="003A092A"/>
    <w:rsid w:val="003A0BE3"/>
    <w:rsid w:val="003A29D8"/>
    <w:rsid w:val="003A3E83"/>
    <w:rsid w:val="003B199D"/>
    <w:rsid w:val="003B54D3"/>
    <w:rsid w:val="003D328D"/>
    <w:rsid w:val="003D57FE"/>
    <w:rsid w:val="003E420D"/>
    <w:rsid w:val="003E660B"/>
    <w:rsid w:val="003E6FF4"/>
    <w:rsid w:val="003F59E2"/>
    <w:rsid w:val="003F7489"/>
    <w:rsid w:val="004005D3"/>
    <w:rsid w:val="00407D17"/>
    <w:rsid w:val="00411331"/>
    <w:rsid w:val="00413865"/>
    <w:rsid w:val="00421794"/>
    <w:rsid w:val="0042787C"/>
    <w:rsid w:val="0043168D"/>
    <w:rsid w:val="00434533"/>
    <w:rsid w:val="004348B1"/>
    <w:rsid w:val="00436C64"/>
    <w:rsid w:val="00441823"/>
    <w:rsid w:val="00441EE9"/>
    <w:rsid w:val="00450D2D"/>
    <w:rsid w:val="004579CA"/>
    <w:rsid w:val="0046050E"/>
    <w:rsid w:val="00462027"/>
    <w:rsid w:val="0046305A"/>
    <w:rsid w:val="0046374F"/>
    <w:rsid w:val="0046717F"/>
    <w:rsid w:val="00476600"/>
    <w:rsid w:val="004A1AD9"/>
    <w:rsid w:val="004A3E91"/>
    <w:rsid w:val="004B5191"/>
    <w:rsid w:val="004B63DF"/>
    <w:rsid w:val="004C3B8E"/>
    <w:rsid w:val="004D465A"/>
    <w:rsid w:val="004F76B6"/>
    <w:rsid w:val="00502BF9"/>
    <w:rsid w:val="00530BDA"/>
    <w:rsid w:val="005314F3"/>
    <w:rsid w:val="005336D5"/>
    <w:rsid w:val="00535467"/>
    <w:rsid w:val="00536FC4"/>
    <w:rsid w:val="0054226B"/>
    <w:rsid w:val="00543901"/>
    <w:rsid w:val="00543FCF"/>
    <w:rsid w:val="00546D92"/>
    <w:rsid w:val="00552C78"/>
    <w:rsid w:val="005537F7"/>
    <w:rsid w:val="00557A59"/>
    <w:rsid w:val="005609D6"/>
    <w:rsid w:val="0056417B"/>
    <w:rsid w:val="00567A84"/>
    <w:rsid w:val="00582A3F"/>
    <w:rsid w:val="005837F2"/>
    <w:rsid w:val="00584F43"/>
    <w:rsid w:val="00585A7D"/>
    <w:rsid w:val="00586DAF"/>
    <w:rsid w:val="005908A3"/>
    <w:rsid w:val="00597656"/>
    <w:rsid w:val="00597D25"/>
    <w:rsid w:val="005A47BC"/>
    <w:rsid w:val="005B1FC4"/>
    <w:rsid w:val="005B7949"/>
    <w:rsid w:val="005C40F0"/>
    <w:rsid w:val="005C48A1"/>
    <w:rsid w:val="005D51E9"/>
    <w:rsid w:val="005D7D67"/>
    <w:rsid w:val="005E0760"/>
    <w:rsid w:val="005E0CD5"/>
    <w:rsid w:val="00602D1F"/>
    <w:rsid w:val="0060500D"/>
    <w:rsid w:val="00613017"/>
    <w:rsid w:val="00614C8D"/>
    <w:rsid w:val="00615A32"/>
    <w:rsid w:val="0065227B"/>
    <w:rsid w:val="00655353"/>
    <w:rsid w:val="00666298"/>
    <w:rsid w:val="00672D03"/>
    <w:rsid w:val="006736B9"/>
    <w:rsid w:val="006742D0"/>
    <w:rsid w:val="0067519A"/>
    <w:rsid w:val="00680B0F"/>
    <w:rsid w:val="00695EAE"/>
    <w:rsid w:val="006A1B09"/>
    <w:rsid w:val="006A4ED0"/>
    <w:rsid w:val="006A5445"/>
    <w:rsid w:val="006A6C53"/>
    <w:rsid w:val="006A7F59"/>
    <w:rsid w:val="006B12C7"/>
    <w:rsid w:val="006B178E"/>
    <w:rsid w:val="006B76AB"/>
    <w:rsid w:val="006D06D3"/>
    <w:rsid w:val="006D4334"/>
    <w:rsid w:val="006F1641"/>
    <w:rsid w:val="006F3256"/>
    <w:rsid w:val="006F399C"/>
    <w:rsid w:val="006F3D72"/>
    <w:rsid w:val="00704666"/>
    <w:rsid w:val="00707A2D"/>
    <w:rsid w:val="00713272"/>
    <w:rsid w:val="00713DBD"/>
    <w:rsid w:val="00717C6C"/>
    <w:rsid w:val="00720724"/>
    <w:rsid w:val="00722CAA"/>
    <w:rsid w:val="00725A18"/>
    <w:rsid w:val="00726C57"/>
    <w:rsid w:val="00730208"/>
    <w:rsid w:val="00746E33"/>
    <w:rsid w:val="00753A72"/>
    <w:rsid w:val="0076282D"/>
    <w:rsid w:val="007628FC"/>
    <w:rsid w:val="00766035"/>
    <w:rsid w:val="00783B18"/>
    <w:rsid w:val="00786038"/>
    <w:rsid w:val="007879D9"/>
    <w:rsid w:val="00790EE7"/>
    <w:rsid w:val="00794DD3"/>
    <w:rsid w:val="0079560B"/>
    <w:rsid w:val="007A0173"/>
    <w:rsid w:val="007A4F43"/>
    <w:rsid w:val="007A654E"/>
    <w:rsid w:val="007B3A47"/>
    <w:rsid w:val="007D0BCE"/>
    <w:rsid w:val="007D49F4"/>
    <w:rsid w:val="007E3B15"/>
    <w:rsid w:val="007F2296"/>
    <w:rsid w:val="00807A8B"/>
    <w:rsid w:val="00810191"/>
    <w:rsid w:val="00816CB1"/>
    <w:rsid w:val="00824939"/>
    <w:rsid w:val="00830EEC"/>
    <w:rsid w:val="00844E47"/>
    <w:rsid w:val="008518E1"/>
    <w:rsid w:val="008523DB"/>
    <w:rsid w:val="008612D4"/>
    <w:rsid w:val="00862647"/>
    <w:rsid w:val="008640D2"/>
    <w:rsid w:val="00866EA6"/>
    <w:rsid w:val="008724AA"/>
    <w:rsid w:val="008736FE"/>
    <w:rsid w:val="00873B96"/>
    <w:rsid w:val="00881476"/>
    <w:rsid w:val="00885432"/>
    <w:rsid w:val="00892B24"/>
    <w:rsid w:val="00895C55"/>
    <w:rsid w:val="008978DF"/>
    <w:rsid w:val="008A304E"/>
    <w:rsid w:val="008A4B79"/>
    <w:rsid w:val="008B15A3"/>
    <w:rsid w:val="008B300D"/>
    <w:rsid w:val="008B4B57"/>
    <w:rsid w:val="008B7FDA"/>
    <w:rsid w:val="008C07E5"/>
    <w:rsid w:val="008C3F5A"/>
    <w:rsid w:val="008C5810"/>
    <w:rsid w:val="008F19E2"/>
    <w:rsid w:val="009009B6"/>
    <w:rsid w:val="00911F0F"/>
    <w:rsid w:val="009129F7"/>
    <w:rsid w:val="00917BF1"/>
    <w:rsid w:val="00922A3E"/>
    <w:rsid w:val="00926674"/>
    <w:rsid w:val="0093236C"/>
    <w:rsid w:val="00934B07"/>
    <w:rsid w:val="00941326"/>
    <w:rsid w:val="009415B7"/>
    <w:rsid w:val="009419E4"/>
    <w:rsid w:val="00942856"/>
    <w:rsid w:val="009468F5"/>
    <w:rsid w:val="00951EAE"/>
    <w:rsid w:val="009549C5"/>
    <w:rsid w:val="0095531B"/>
    <w:rsid w:val="00960D9F"/>
    <w:rsid w:val="009726E4"/>
    <w:rsid w:val="00973ADF"/>
    <w:rsid w:val="0098052D"/>
    <w:rsid w:val="00985E91"/>
    <w:rsid w:val="0098646E"/>
    <w:rsid w:val="00986FBE"/>
    <w:rsid w:val="009932B6"/>
    <w:rsid w:val="009A3074"/>
    <w:rsid w:val="009A5F88"/>
    <w:rsid w:val="009A6F41"/>
    <w:rsid w:val="009C07EE"/>
    <w:rsid w:val="009C54FA"/>
    <w:rsid w:val="009D1422"/>
    <w:rsid w:val="009F2C80"/>
    <w:rsid w:val="00A0648B"/>
    <w:rsid w:val="00A100BE"/>
    <w:rsid w:val="00A10D55"/>
    <w:rsid w:val="00A11B4A"/>
    <w:rsid w:val="00A13809"/>
    <w:rsid w:val="00A213B6"/>
    <w:rsid w:val="00A222C9"/>
    <w:rsid w:val="00A33514"/>
    <w:rsid w:val="00A35584"/>
    <w:rsid w:val="00A359B6"/>
    <w:rsid w:val="00A57B03"/>
    <w:rsid w:val="00A64533"/>
    <w:rsid w:val="00A72B92"/>
    <w:rsid w:val="00A76D95"/>
    <w:rsid w:val="00A8732A"/>
    <w:rsid w:val="00A92BFC"/>
    <w:rsid w:val="00A9595F"/>
    <w:rsid w:val="00AA1918"/>
    <w:rsid w:val="00AA4265"/>
    <w:rsid w:val="00AA7701"/>
    <w:rsid w:val="00AB11B6"/>
    <w:rsid w:val="00AB204B"/>
    <w:rsid w:val="00AB3B2C"/>
    <w:rsid w:val="00AC0870"/>
    <w:rsid w:val="00AC0EBE"/>
    <w:rsid w:val="00AC6E0D"/>
    <w:rsid w:val="00AD5C4B"/>
    <w:rsid w:val="00AD60FD"/>
    <w:rsid w:val="00AE2CF3"/>
    <w:rsid w:val="00AF2FB9"/>
    <w:rsid w:val="00B07182"/>
    <w:rsid w:val="00B1017B"/>
    <w:rsid w:val="00B22089"/>
    <w:rsid w:val="00B31747"/>
    <w:rsid w:val="00B31EBA"/>
    <w:rsid w:val="00B41612"/>
    <w:rsid w:val="00B42C7D"/>
    <w:rsid w:val="00B4347A"/>
    <w:rsid w:val="00B44A97"/>
    <w:rsid w:val="00B45A15"/>
    <w:rsid w:val="00B51AF7"/>
    <w:rsid w:val="00B53341"/>
    <w:rsid w:val="00B64B38"/>
    <w:rsid w:val="00B709F2"/>
    <w:rsid w:val="00B83295"/>
    <w:rsid w:val="00B835EC"/>
    <w:rsid w:val="00B83B3C"/>
    <w:rsid w:val="00B87374"/>
    <w:rsid w:val="00B87859"/>
    <w:rsid w:val="00B95E0D"/>
    <w:rsid w:val="00B96508"/>
    <w:rsid w:val="00BA3679"/>
    <w:rsid w:val="00BA5DE6"/>
    <w:rsid w:val="00BB1C06"/>
    <w:rsid w:val="00BC5473"/>
    <w:rsid w:val="00BC7370"/>
    <w:rsid w:val="00BD1755"/>
    <w:rsid w:val="00BE069D"/>
    <w:rsid w:val="00BF26D6"/>
    <w:rsid w:val="00BF323E"/>
    <w:rsid w:val="00C00139"/>
    <w:rsid w:val="00C1476F"/>
    <w:rsid w:val="00C151D6"/>
    <w:rsid w:val="00C258ED"/>
    <w:rsid w:val="00C26C22"/>
    <w:rsid w:val="00C31448"/>
    <w:rsid w:val="00C334B2"/>
    <w:rsid w:val="00C33B5A"/>
    <w:rsid w:val="00C4201A"/>
    <w:rsid w:val="00C451C1"/>
    <w:rsid w:val="00C47C3B"/>
    <w:rsid w:val="00C5192F"/>
    <w:rsid w:val="00C52EE6"/>
    <w:rsid w:val="00C577C3"/>
    <w:rsid w:val="00C64F61"/>
    <w:rsid w:val="00C802B9"/>
    <w:rsid w:val="00C80B27"/>
    <w:rsid w:val="00C90BF6"/>
    <w:rsid w:val="00C96C9C"/>
    <w:rsid w:val="00CA11DE"/>
    <w:rsid w:val="00CB203F"/>
    <w:rsid w:val="00CB2CB9"/>
    <w:rsid w:val="00CB426D"/>
    <w:rsid w:val="00CB4DB6"/>
    <w:rsid w:val="00CC1A39"/>
    <w:rsid w:val="00CC347F"/>
    <w:rsid w:val="00CC717E"/>
    <w:rsid w:val="00CD5F70"/>
    <w:rsid w:val="00CF07BB"/>
    <w:rsid w:val="00D01015"/>
    <w:rsid w:val="00D039BF"/>
    <w:rsid w:val="00D26428"/>
    <w:rsid w:val="00D3648E"/>
    <w:rsid w:val="00D3714E"/>
    <w:rsid w:val="00D43D55"/>
    <w:rsid w:val="00D504AF"/>
    <w:rsid w:val="00D52A10"/>
    <w:rsid w:val="00D55C1F"/>
    <w:rsid w:val="00D568D8"/>
    <w:rsid w:val="00D676FA"/>
    <w:rsid w:val="00D73DCE"/>
    <w:rsid w:val="00D815E2"/>
    <w:rsid w:val="00D875F9"/>
    <w:rsid w:val="00D9076A"/>
    <w:rsid w:val="00D92FB4"/>
    <w:rsid w:val="00D949AD"/>
    <w:rsid w:val="00DB4D4C"/>
    <w:rsid w:val="00DB691A"/>
    <w:rsid w:val="00DC2250"/>
    <w:rsid w:val="00DC2396"/>
    <w:rsid w:val="00DC589D"/>
    <w:rsid w:val="00DC7636"/>
    <w:rsid w:val="00DD2BEB"/>
    <w:rsid w:val="00DD5A20"/>
    <w:rsid w:val="00DD5A9B"/>
    <w:rsid w:val="00DE0E79"/>
    <w:rsid w:val="00DE42BF"/>
    <w:rsid w:val="00DF4F5E"/>
    <w:rsid w:val="00DF5B44"/>
    <w:rsid w:val="00DF6712"/>
    <w:rsid w:val="00E05945"/>
    <w:rsid w:val="00E102B4"/>
    <w:rsid w:val="00E15C8E"/>
    <w:rsid w:val="00E165D8"/>
    <w:rsid w:val="00E17980"/>
    <w:rsid w:val="00E21729"/>
    <w:rsid w:val="00E33978"/>
    <w:rsid w:val="00E55DFC"/>
    <w:rsid w:val="00E55FBC"/>
    <w:rsid w:val="00E56B44"/>
    <w:rsid w:val="00E6066B"/>
    <w:rsid w:val="00E749AA"/>
    <w:rsid w:val="00E754B7"/>
    <w:rsid w:val="00E761F6"/>
    <w:rsid w:val="00E80F53"/>
    <w:rsid w:val="00E8477B"/>
    <w:rsid w:val="00E9480D"/>
    <w:rsid w:val="00EA4352"/>
    <w:rsid w:val="00EA7D83"/>
    <w:rsid w:val="00EB4234"/>
    <w:rsid w:val="00EC5232"/>
    <w:rsid w:val="00ED7425"/>
    <w:rsid w:val="00EE6D9B"/>
    <w:rsid w:val="00EF79EE"/>
    <w:rsid w:val="00F03795"/>
    <w:rsid w:val="00F03A0A"/>
    <w:rsid w:val="00F04E54"/>
    <w:rsid w:val="00F06B43"/>
    <w:rsid w:val="00F23C09"/>
    <w:rsid w:val="00F34693"/>
    <w:rsid w:val="00F409C6"/>
    <w:rsid w:val="00F5184E"/>
    <w:rsid w:val="00F54A44"/>
    <w:rsid w:val="00F55170"/>
    <w:rsid w:val="00F627CD"/>
    <w:rsid w:val="00F768FB"/>
    <w:rsid w:val="00F91388"/>
    <w:rsid w:val="00F92609"/>
    <w:rsid w:val="00F92D46"/>
    <w:rsid w:val="00FA0DBA"/>
    <w:rsid w:val="00FB357A"/>
    <w:rsid w:val="00FC31D4"/>
    <w:rsid w:val="00FC5C0B"/>
    <w:rsid w:val="00FD3D9A"/>
    <w:rsid w:val="00FD6731"/>
    <w:rsid w:val="00FD6B11"/>
    <w:rsid w:val="00FD73B8"/>
    <w:rsid w:val="00FD7EB5"/>
    <w:rsid w:val="00FE1D4C"/>
    <w:rsid w:val="00FE64AC"/>
    <w:rsid w:val="00FF12FF"/>
    <w:rsid w:val="00FF4AF2"/>
    <w:rsid w:val="00FF57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next w:val="Normal"/>
    <w:link w:val="AheadChar"/>
    <w:qFormat/>
    <w:rsid w:val="00830EEC"/>
    <w:pPr>
      <w:spacing w:after="120" w:line="360" w:lineRule="auto"/>
    </w:pPr>
    <w:rPr>
      <w:rFonts w:ascii="Arial" w:hAnsi="Arial" w:cs="Arial"/>
      <w:b/>
      <w:sz w:val="40"/>
      <w:szCs w:val="24"/>
      <w:lang w:eastAsia="en-GB"/>
    </w:rPr>
  </w:style>
  <w:style w:type="character" w:customStyle="1" w:styleId="AheadChar">
    <w:name w:val="A head Char"/>
    <w:basedOn w:val="DefaultParagraphFont"/>
    <w:link w:val="Ahead"/>
    <w:rsid w:val="00830EEC"/>
    <w:rPr>
      <w:rFonts w:ascii="Arial" w:hAnsi="Arial" w:cs="Arial"/>
      <w:b/>
      <w:sz w:val="40"/>
      <w:szCs w:val="24"/>
      <w:lang w:eastAsia="en-GB"/>
    </w:rPr>
  </w:style>
  <w:style w:type="character" w:styleId="Hyperlink">
    <w:name w:val="Hyperlink"/>
    <w:basedOn w:val="DefaultParagraphFont"/>
    <w:uiPriority w:val="99"/>
    <w:unhideWhenUsed/>
    <w:rsid w:val="00830EEC"/>
    <w:rPr>
      <w:color w:val="0000FF" w:themeColor="hyperlink"/>
      <w:u w:val="none"/>
    </w:rPr>
  </w:style>
  <w:style w:type="paragraph" w:styleId="NoSpacing">
    <w:name w:val="No Spacing"/>
    <w:uiPriority w:val="1"/>
    <w:qFormat/>
    <w:rsid w:val="00830EEC"/>
    <w:pPr>
      <w:spacing w:after="0" w:line="240" w:lineRule="auto"/>
    </w:pPr>
    <w:rPr>
      <w:rFonts w:ascii="Arial" w:eastAsia="Calibri" w:hAnsi="Arial" w:cs="Times New Roman"/>
      <w:sz w:val="24"/>
    </w:rPr>
  </w:style>
  <w:style w:type="character" w:styleId="CommentReference">
    <w:name w:val="annotation reference"/>
    <w:basedOn w:val="DefaultParagraphFont"/>
    <w:uiPriority w:val="99"/>
    <w:semiHidden/>
    <w:unhideWhenUsed/>
    <w:rsid w:val="003A3E83"/>
    <w:rPr>
      <w:sz w:val="16"/>
      <w:szCs w:val="16"/>
    </w:rPr>
  </w:style>
  <w:style w:type="paragraph" w:styleId="CommentText">
    <w:name w:val="annotation text"/>
    <w:basedOn w:val="Normal"/>
    <w:link w:val="CommentTextChar"/>
    <w:uiPriority w:val="99"/>
    <w:semiHidden/>
    <w:unhideWhenUsed/>
    <w:rsid w:val="003A3E83"/>
    <w:pPr>
      <w:spacing w:after="16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3A3E83"/>
    <w:rPr>
      <w:rFonts w:ascii="Arial" w:eastAsia="Calibri" w:hAnsi="Arial" w:cs="Times New Roman"/>
      <w:sz w:val="20"/>
      <w:szCs w:val="20"/>
    </w:rPr>
  </w:style>
  <w:style w:type="paragraph" w:styleId="ListParagraph">
    <w:name w:val="List Paragraph"/>
    <w:basedOn w:val="Normal"/>
    <w:uiPriority w:val="34"/>
    <w:qFormat/>
    <w:rsid w:val="003A3E83"/>
    <w:pPr>
      <w:ind w:left="720"/>
      <w:contextualSpacing/>
    </w:pPr>
  </w:style>
  <w:style w:type="paragraph" w:styleId="FootnoteText">
    <w:name w:val="footnote text"/>
    <w:basedOn w:val="Normal"/>
    <w:link w:val="FootnoteTextChar"/>
    <w:semiHidden/>
    <w:unhideWhenUsed/>
    <w:rsid w:val="003A3E83"/>
    <w:pPr>
      <w:spacing w:after="0" w:line="240" w:lineRule="auto"/>
    </w:pPr>
    <w:rPr>
      <w:sz w:val="20"/>
      <w:szCs w:val="20"/>
    </w:rPr>
  </w:style>
  <w:style w:type="character" w:customStyle="1" w:styleId="FootnoteTextChar">
    <w:name w:val="Footnote Text Char"/>
    <w:basedOn w:val="DefaultParagraphFont"/>
    <w:link w:val="FootnoteText"/>
    <w:semiHidden/>
    <w:rsid w:val="003A3E83"/>
    <w:rPr>
      <w:sz w:val="20"/>
      <w:szCs w:val="20"/>
    </w:rPr>
  </w:style>
  <w:style w:type="character" w:styleId="FootnoteReference">
    <w:name w:val="footnote reference"/>
    <w:basedOn w:val="DefaultParagraphFont"/>
    <w:semiHidden/>
    <w:unhideWhenUsed/>
    <w:rsid w:val="003A3E83"/>
    <w:rPr>
      <w:vertAlign w:val="superscript"/>
    </w:rPr>
  </w:style>
  <w:style w:type="paragraph" w:styleId="BalloonText">
    <w:name w:val="Balloon Text"/>
    <w:basedOn w:val="Normal"/>
    <w:link w:val="BalloonTextChar"/>
    <w:uiPriority w:val="99"/>
    <w:semiHidden/>
    <w:unhideWhenUsed/>
    <w:rsid w:val="003A3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83"/>
    <w:rPr>
      <w:rFonts w:ascii="Tahoma" w:hAnsi="Tahoma" w:cs="Tahoma"/>
      <w:sz w:val="16"/>
      <w:szCs w:val="16"/>
    </w:rPr>
  </w:style>
  <w:style w:type="paragraph" w:styleId="Caption">
    <w:name w:val="caption"/>
    <w:basedOn w:val="Normal"/>
    <w:next w:val="Normal"/>
    <w:uiPriority w:val="35"/>
    <w:unhideWhenUsed/>
    <w:qFormat/>
    <w:rsid w:val="00CB426D"/>
    <w:pPr>
      <w:spacing w:line="240" w:lineRule="auto"/>
    </w:pPr>
    <w:rPr>
      <w:b/>
      <w:bCs/>
      <w:color w:val="4F81BD" w:themeColor="accent1"/>
      <w:sz w:val="18"/>
      <w:szCs w:val="18"/>
    </w:rPr>
  </w:style>
  <w:style w:type="paragraph" w:customStyle="1" w:styleId="BodyText1">
    <w:name w:val="Body Text1"/>
    <w:qFormat/>
    <w:rsid w:val="00535467"/>
    <w:pPr>
      <w:autoSpaceDE w:val="0"/>
      <w:autoSpaceDN w:val="0"/>
      <w:adjustRightInd w:val="0"/>
      <w:spacing w:after="0" w:line="360" w:lineRule="auto"/>
    </w:pPr>
    <w:rPr>
      <w:rFonts w:ascii="Arial" w:hAnsi="Arial" w:cs="Arial"/>
      <w:sz w:val="24"/>
      <w:szCs w:val="24"/>
      <w:lang w:eastAsia="en-GB"/>
    </w:rPr>
  </w:style>
  <w:style w:type="paragraph" w:styleId="Header">
    <w:name w:val="header"/>
    <w:basedOn w:val="Normal"/>
    <w:link w:val="HeaderChar"/>
    <w:uiPriority w:val="99"/>
    <w:semiHidden/>
    <w:unhideWhenUsed/>
    <w:rsid w:val="00BA5D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5DE6"/>
  </w:style>
  <w:style w:type="paragraph" w:styleId="Footer">
    <w:name w:val="footer"/>
    <w:basedOn w:val="Normal"/>
    <w:link w:val="FooterChar"/>
    <w:uiPriority w:val="99"/>
    <w:unhideWhenUsed/>
    <w:rsid w:val="00BA5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DE6"/>
  </w:style>
  <w:style w:type="character" w:customStyle="1" w:styleId="u-sronly1">
    <w:name w:val="u-sronly1"/>
    <w:basedOn w:val="DefaultParagraphFont"/>
    <w:rsid w:val="00AB204B"/>
    <w:rPr>
      <w:bdr w:val="none" w:sz="0" w:space="0" w:color="auto" w:frame="1"/>
    </w:rPr>
  </w:style>
  <w:style w:type="paragraph" w:styleId="CommentSubject">
    <w:name w:val="annotation subject"/>
    <w:basedOn w:val="CommentText"/>
    <w:next w:val="CommentText"/>
    <w:link w:val="CommentSubjectChar"/>
    <w:uiPriority w:val="99"/>
    <w:semiHidden/>
    <w:unhideWhenUsed/>
    <w:rsid w:val="00A100B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00BE"/>
    <w:rPr>
      <w:b/>
      <w:bCs/>
    </w:rPr>
  </w:style>
  <w:style w:type="table" w:styleId="TableGrid">
    <w:name w:val="Table Grid"/>
    <w:basedOn w:val="TableNormal"/>
    <w:uiPriority w:val="59"/>
    <w:rsid w:val="00377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3772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42179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134863196">
      <w:bodyDiv w:val="1"/>
      <w:marLeft w:val="0"/>
      <w:marRight w:val="0"/>
      <w:marTop w:val="0"/>
      <w:marBottom w:val="0"/>
      <w:divBdr>
        <w:top w:val="none" w:sz="0" w:space="0" w:color="auto"/>
        <w:left w:val="none" w:sz="0" w:space="0" w:color="auto"/>
        <w:bottom w:val="none" w:sz="0" w:space="0" w:color="auto"/>
        <w:right w:val="none" w:sz="0" w:space="0" w:color="auto"/>
      </w:divBdr>
      <w:divsChild>
        <w:div w:id="449126225">
          <w:marLeft w:val="0"/>
          <w:marRight w:val="0"/>
          <w:marTop w:val="0"/>
          <w:marBottom w:val="0"/>
          <w:divBdr>
            <w:top w:val="none" w:sz="0" w:space="0" w:color="auto"/>
            <w:left w:val="none" w:sz="0" w:space="0" w:color="auto"/>
            <w:bottom w:val="none" w:sz="0" w:space="0" w:color="auto"/>
            <w:right w:val="none" w:sz="0" w:space="0" w:color="auto"/>
          </w:divBdr>
          <w:divsChild>
            <w:div w:id="2117408523">
              <w:marLeft w:val="0"/>
              <w:marRight w:val="0"/>
              <w:marTop w:val="100"/>
              <w:marBottom w:val="100"/>
              <w:divBdr>
                <w:top w:val="none" w:sz="0" w:space="0" w:color="auto"/>
                <w:left w:val="none" w:sz="0" w:space="0" w:color="auto"/>
                <w:bottom w:val="none" w:sz="0" w:space="0" w:color="auto"/>
                <w:right w:val="none" w:sz="0" w:space="0" w:color="auto"/>
              </w:divBdr>
              <w:divsChild>
                <w:div w:id="1309046999">
                  <w:marLeft w:val="0"/>
                  <w:marRight w:val="0"/>
                  <w:marTop w:val="0"/>
                  <w:marBottom w:val="0"/>
                  <w:divBdr>
                    <w:top w:val="none" w:sz="0" w:space="0" w:color="auto"/>
                    <w:left w:val="none" w:sz="0" w:space="0" w:color="auto"/>
                    <w:bottom w:val="none" w:sz="0" w:space="0" w:color="auto"/>
                    <w:right w:val="none" w:sz="0" w:space="0" w:color="auto"/>
                  </w:divBdr>
                  <w:divsChild>
                    <w:div w:id="1758672732">
                      <w:marLeft w:val="0"/>
                      <w:marRight w:val="0"/>
                      <w:marTop w:val="0"/>
                      <w:marBottom w:val="0"/>
                      <w:divBdr>
                        <w:top w:val="none" w:sz="0" w:space="0" w:color="auto"/>
                        <w:left w:val="none" w:sz="0" w:space="0" w:color="auto"/>
                        <w:bottom w:val="none" w:sz="0" w:space="0" w:color="auto"/>
                        <w:right w:val="none" w:sz="0" w:space="0" w:color="auto"/>
                      </w:divBdr>
                      <w:divsChild>
                        <w:div w:id="991568808">
                          <w:marLeft w:val="0"/>
                          <w:marRight w:val="0"/>
                          <w:marTop w:val="0"/>
                          <w:marBottom w:val="603"/>
                          <w:divBdr>
                            <w:top w:val="none" w:sz="0" w:space="0" w:color="auto"/>
                            <w:left w:val="none" w:sz="0" w:space="0" w:color="auto"/>
                            <w:bottom w:val="none" w:sz="0" w:space="0" w:color="auto"/>
                            <w:right w:val="none" w:sz="0" w:space="0" w:color="auto"/>
                          </w:divBdr>
                          <w:divsChild>
                            <w:div w:id="935135237">
                              <w:marLeft w:val="0"/>
                              <w:marRight w:val="0"/>
                              <w:marTop w:val="0"/>
                              <w:marBottom w:val="0"/>
                              <w:divBdr>
                                <w:top w:val="none" w:sz="0" w:space="0" w:color="auto"/>
                                <w:left w:val="none" w:sz="0" w:space="0" w:color="auto"/>
                                <w:bottom w:val="none" w:sz="0" w:space="0" w:color="auto"/>
                                <w:right w:val="none" w:sz="0" w:space="0" w:color="auto"/>
                              </w:divBdr>
                              <w:divsChild>
                                <w:div w:id="999698467">
                                  <w:marLeft w:val="0"/>
                                  <w:marRight w:val="0"/>
                                  <w:marTop w:val="0"/>
                                  <w:marBottom w:val="2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ing.com/search?q=diarrhoeal&amp;FORM=AWRE" TargetMode="External"/><Relationship Id="rId18" Type="http://schemas.openxmlformats.org/officeDocument/2006/relationships/hyperlink" Target="http://ghdx.healthdata.org/record/global-burden-disease-study-2015-gbd-2015-causes-death-and-nonfatal-causes-mapped-icd-codes" TargetMode="External"/><Relationship Id="rId3" Type="http://schemas.openxmlformats.org/officeDocument/2006/relationships/settings" Target="settings.xml"/><Relationship Id="rId21" Type="http://schemas.openxmlformats.org/officeDocument/2006/relationships/hyperlink" Target="http://apps.who.int/classifications/icd10/browse/2010/en" TargetMode="External"/><Relationship Id="rId7" Type="http://schemas.openxmlformats.org/officeDocument/2006/relationships/image" Target="media/image1.png"/><Relationship Id="rId12" Type="http://schemas.openxmlformats.org/officeDocument/2006/relationships/hyperlink" Target="https://www.bing.com/search?q=diarrhoeal&amp;FORM=AWRE" TargetMode="External"/><Relationship Id="rId17" Type="http://schemas.openxmlformats.org/officeDocument/2006/relationships/hyperlink" Target="http://www.healthdata.org/sites/default/files/files/Projects/GBD/GBDcause_list.pdf" TargetMode="External"/><Relationship Id="rId2" Type="http://schemas.openxmlformats.org/officeDocument/2006/relationships/styles" Target="styles.xml"/><Relationship Id="rId16" Type="http://schemas.openxmlformats.org/officeDocument/2006/relationships/hyperlink" Target="http://www.healthdata.org/" TargetMode="External"/><Relationship Id="rId20" Type="http://schemas.openxmlformats.org/officeDocument/2006/relationships/hyperlink" Target="http://www.sehd.scot.nhs.uk/cmo/CMO(2014)2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search?q=diarrhoeal&amp;FORM=AWR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ealthdata.org/" TargetMode="External"/><Relationship Id="rId23" Type="http://schemas.openxmlformats.org/officeDocument/2006/relationships/fontTable" Target="fontTable.xml"/><Relationship Id="rId10" Type="http://schemas.openxmlformats.org/officeDocument/2006/relationships/hyperlink" Target="https://www.bing.com/search?q=diarrhoeal&amp;FORM=AWRE" TargetMode="External"/><Relationship Id="rId19" Type="http://schemas.openxmlformats.org/officeDocument/2006/relationships/hyperlink" Target="https://www.nrscotland.gov.uk/statistics-and-data/statistics/statistics-by-theme/vital-events/deaths" TargetMode="External"/><Relationship Id="rId4" Type="http://schemas.openxmlformats.org/officeDocument/2006/relationships/webSettings" Target="webSettings.xml"/><Relationship Id="rId9" Type="http://schemas.openxmlformats.org/officeDocument/2006/relationships/hyperlink" Target="https://www.bing.com/search?q=diarrhoeal&amp;FORM=AWRE" TargetMode="External"/><Relationship Id="rId14" Type="http://schemas.openxmlformats.org/officeDocument/2006/relationships/hyperlink" Target="http://www.scotpho.org.uk/comparative-health/burden-of-disease/overview%20" TargetMode="External"/><Relationship Id="rId22" Type="http://schemas.openxmlformats.org/officeDocument/2006/relationships/hyperlink" Target="https://www.ons.gov.uk/peoplepopulationandcommunity/birthsdeathsandmarriages/lifeexpectancies/datasets/nationallifetablesscotlandreference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10694</Words>
  <Characters>60962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Technical Report</vt:lpstr>
    </vt:vector>
  </TitlesOfParts>
  <Company>NHS NSS</Company>
  <LinksUpToDate>false</LinksUpToDate>
  <CharactersWithSpaces>71513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dc:title>
  <dc:creator>SBoD study team</dc:creator>
  <cp:lastModifiedBy>iangra01</cp:lastModifiedBy>
  <cp:revision>4</cp:revision>
  <cp:lastPrinted>2017-07-12T13:56:00Z</cp:lastPrinted>
  <dcterms:created xsi:type="dcterms:W3CDTF">2017-07-12T15:19:00Z</dcterms:created>
  <dcterms:modified xsi:type="dcterms:W3CDTF">2017-07-12T15:46:00Z</dcterms:modified>
</cp:coreProperties>
</file>