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5828" w14:textId="638B2755" w:rsidR="00365ED5" w:rsidRPr="00365ED5" w:rsidRDefault="00001A7B" w:rsidP="00365ED5">
      <w:pPr>
        <w:pStyle w:val="PublicationTitle"/>
      </w:pPr>
      <w:r>
        <w:t>Hospital admissions</w:t>
      </w:r>
      <w:r w:rsidR="00771EFC">
        <w:t xml:space="preserve"> attributable to smoking</w:t>
      </w:r>
    </w:p>
    <w:p w14:paraId="7B5A17A7" w14:textId="032A5BDF" w:rsidR="00365ED5" w:rsidRDefault="00365ED5" w:rsidP="009C018E">
      <w:pPr>
        <w:pStyle w:val="Publicationdate"/>
      </w:pPr>
      <w:r>
        <w:t xml:space="preserve">Publication date: </w:t>
      </w:r>
      <w:r w:rsidR="00771EFC">
        <w:t>26</w:t>
      </w:r>
      <w:r>
        <w:t xml:space="preserve"> </w:t>
      </w:r>
      <w:r w:rsidR="00771EFC">
        <w:t>March</w:t>
      </w:r>
      <w:r>
        <w:t xml:space="preserve"> </w:t>
      </w:r>
      <w:r w:rsidR="00771EFC">
        <w:t>2024</w:t>
      </w:r>
    </w:p>
    <w:p w14:paraId="2C87627C" w14:textId="77777777" w:rsidR="00FF168C" w:rsidRDefault="00FF168C" w:rsidP="00A46B1F">
      <w:pPr>
        <w:pStyle w:val="Heading1"/>
        <w:tabs>
          <w:tab w:val="center" w:pos="4535"/>
        </w:tabs>
      </w:pPr>
      <w:r>
        <w:t>Introduction</w:t>
      </w:r>
    </w:p>
    <w:p w14:paraId="240A46E0" w14:textId="5663BBD7" w:rsidR="00FF168C" w:rsidRDefault="00FF168C" w:rsidP="00FF168C">
      <w:r w:rsidRPr="00FF168C">
        <w:t>Smoking remains a leading cause of preventable disease and premature death. While it is not possible to class any hospital admission as wholly attributable to smoking, it is possible to estimate what fraction of admissions can be attributed to smoking using estimated prevalence rates of smoking and associated risk of disease.</w:t>
      </w:r>
    </w:p>
    <w:p w14:paraId="2276FB50" w14:textId="60D9F148" w:rsidR="00E323CE" w:rsidRDefault="00814430" w:rsidP="00A46B1F">
      <w:pPr>
        <w:pStyle w:val="Heading1"/>
        <w:tabs>
          <w:tab w:val="center" w:pos="4535"/>
        </w:tabs>
      </w:pPr>
      <w:r>
        <w:t>Methodology</w:t>
      </w:r>
    </w:p>
    <w:p w14:paraId="75BCA1EF" w14:textId="77777777" w:rsidR="00001A7B" w:rsidRPr="00001A7B" w:rsidRDefault="00001A7B" w:rsidP="00371DE2">
      <w:r w:rsidRPr="00001A7B">
        <w:t xml:space="preserve">The method used for calculating smoking attributable admissions to hospital is consistent with the method used by Public Health England. In the absence of direct information on individual smoking histories, a proxy measure is used to calculate the proportion of admissions which are due to smoking. Only admissions for Scottish residents aged 35 years and older are included, as the likelihood of younger individuals being admitted to hospital from smoking is low.  </w:t>
      </w:r>
    </w:p>
    <w:p w14:paraId="609D579E" w14:textId="44457D6B" w:rsidR="00001A7B" w:rsidRPr="00001A7B" w:rsidRDefault="00001A7B" w:rsidP="00001A7B">
      <w:r w:rsidRPr="00001A7B">
        <w:t>Five categories of diseases related to smoking were defined using the Tenth revision of the International Classification of Diseases (ICD-10). For each of these categories, a smoking-attributable fraction (SAF) was calculated. The following ICD</w:t>
      </w:r>
      <w:r>
        <w:t>-</w:t>
      </w:r>
      <w:r w:rsidRPr="00001A7B">
        <w:t>10 codes were used:</w:t>
      </w:r>
    </w:p>
    <w:tbl>
      <w:tblPr>
        <w:tblStyle w:val="TableGrid"/>
        <w:tblW w:w="0" w:type="auto"/>
        <w:tblLook w:val="04A0" w:firstRow="1" w:lastRow="0" w:firstColumn="1" w:lastColumn="0" w:noHBand="0" w:noVBand="1"/>
      </w:tblPr>
      <w:tblGrid>
        <w:gridCol w:w="5169"/>
        <w:gridCol w:w="5169"/>
      </w:tblGrid>
      <w:tr w:rsidR="00814430" w14:paraId="54B2EEA2" w14:textId="77777777" w:rsidTr="00814430">
        <w:trPr>
          <w:cnfStyle w:val="100000000000" w:firstRow="1" w:lastRow="0" w:firstColumn="0" w:lastColumn="0" w:oddVBand="0" w:evenVBand="0" w:oddHBand="0" w:evenHBand="0" w:firstRowFirstColumn="0" w:firstRowLastColumn="0" w:lastRowFirstColumn="0" w:lastRowLastColumn="0"/>
        </w:trPr>
        <w:tc>
          <w:tcPr>
            <w:tcW w:w="5169" w:type="dxa"/>
          </w:tcPr>
          <w:p w14:paraId="31DFB097" w14:textId="1FF0B75E" w:rsidR="00814430" w:rsidRDefault="00814430" w:rsidP="00814430">
            <w:r>
              <w:t>Category</w:t>
            </w:r>
          </w:p>
        </w:tc>
        <w:tc>
          <w:tcPr>
            <w:tcW w:w="5169" w:type="dxa"/>
          </w:tcPr>
          <w:p w14:paraId="6D864FDE" w14:textId="0B4DAA40" w:rsidR="00814430" w:rsidRDefault="00814430" w:rsidP="00814430">
            <w:r>
              <w:t>ICD-10 Code</w:t>
            </w:r>
          </w:p>
        </w:tc>
      </w:tr>
      <w:tr w:rsidR="00001A7B" w14:paraId="3A51DA11" w14:textId="77777777" w:rsidTr="00814430">
        <w:tc>
          <w:tcPr>
            <w:tcW w:w="5169" w:type="dxa"/>
          </w:tcPr>
          <w:p w14:paraId="6F79A7C6" w14:textId="63962618" w:rsidR="00001A7B" w:rsidRPr="00001A7B" w:rsidRDefault="00001A7B" w:rsidP="00001A7B">
            <w:r w:rsidRPr="00001A7B">
              <w:t>Cancers</w:t>
            </w:r>
          </w:p>
        </w:tc>
        <w:tc>
          <w:tcPr>
            <w:tcW w:w="5169" w:type="dxa"/>
          </w:tcPr>
          <w:p w14:paraId="2926387D" w14:textId="480787F4" w:rsidR="00001A7B" w:rsidRPr="00001A7B" w:rsidRDefault="00001A7B" w:rsidP="00001A7B">
            <w:r w:rsidRPr="00001A7B">
              <w:t>C00-C14, C15, C16, C25, C32, C33-34, C53, C64-C66, C67, C68, C80, C92</w:t>
            </w:r>
          </w:p>
        </w:tc>
      </w:tr>
      <w:tr w:rsidR="00001A7B" w14:paraId="1465722E" w14:textId="77777777" w:rsidTr="00814430">
        <w:tc>
          <w:tcPr>
            <w:tcW w:w="5169" w:type="dxa"/>
          </w:tcPr>
          <w:p w14:paraId="4E057360" w14:textId="29488B80" w:rsidR="00001A7B" w:rsidRPr="00001A7B" w:rsidRDefault="00001A7B" w:rsidP="00001A7B">
            <w:r w:rsidRPr="00001A7B">
              <w:t>Cardiovascular diseases</w:t>
            </w:r>
          </w:p>
        </w:tc>
        <w:tc>
          <w:tcPr>
            <w:tcW w:w="5169" w:type="dxa"/>
          </w:tcPr>
          <w:p w14:paraId="42280570" w14:textId="638C9145" w:rsidR="00001A7B" w:rsidRPr="00001A7B" w:rsidRDefault="00001A7B" w:rsidP="00001A7B">
            <w:r w:rsidRPr="00001A7B">
              <w:t>I00-I09, I20-I25, I26-I51, I60-I69, I70, I71, I72-I78</w:t>
            </w:r>
          </w:p>
        </w:tc>
      </w:tr>
      <w:tr w:rsidR="00001A7B" w14:paraId="3A90AA04" w14:textId="77777777" w:rsidTr="00814430">
        <w:tc>
          <w:tcPr>
            <w:tcW w:w="5169" w:type="dxa"/>
          </w:tcPr>
          <w:p w14:paraId="7127A307" w14:textId="03D63711" w:rsidR="00001A7B" w:rsidRPr="00001A7B" w:rsidRDefault="00001A7B" w:rsidP="00001A7B">
            <w:r w:rsidRPr="00001A7B">
              <w:t>Respiratory diseases</w:t>
            </w:r>
          </w:p>
        </w:tc>
        <w:tc>
          <w:tcPr>
            <w:tcW w:w="5169" w:type="dxa"/>
          </w:tcPr>
          <w:p w14:paraId="18A6301E" w14:textId="6856ED7F" w:rsidR="00001A7B" w:rsidRPr="00001A7B" w:rsidRDefault="00001A7B" w:rsidP="00001A7B">
            <w:r w:rsidRPr="00001A7B">
              <w:t>J10-J18, J40-J42, J43, J44</w:t>
            </w:r>
          </w:p>
        </w:tc>
      </w:tr>
      <w:tr w:rsidR="00001A7B" w14:paraId="1F635C29" w14:textId="77777777" w:rsidTr="00814430">
        <w:tc>
          <w:tcPr>
            <w:tcW w:w="5169" w:type="dxa"/>
          </w:tcPr>
          <w:p w14:paraId="5AD7415B" w14:textId="2356B615" w:rsidR="00001A7B" w:rsidRPr="00001A7B" w:rsidRDefault="00001A7B" w:rsidP="00001A7B">
            <w:r w:rsidRPr="00001A7B">
              <w:t>Digestive diseases</w:t>
            </w:r>
          </w:p>
        </w:tc>
        <w:tc>
          <w:tcPr>
            <w:tcW w:w="5169" w:type="dxa"/>
          </w:tcPr>
          <w:p w14:paraId="0EF31B1A" w14:textId="586A2DBF" w:rsidR="00001A7B" w:rsidRPr="00001A7B" w:rsidRDefault="00001A7B" w:rsidP="00001A7B">
            <w:r w:rsidRPr="00001A7B">
              <w:t>K25-K27, K05, K50</w:t>
            </w:r>
          </w:p>
        </w:tc>
      </w:tr>
      <w:tr w:rsidR="00001A7B" w14:paraId="522E26B0" w14:textId="77777777" w:rsidTr="002956D5">
        <w:trPr>
          <w:trHeight w:val="557"/>
        </w:trPr>
        <w:tc>
          <w:tcPr>
            <w:tcW w:w="5169" w:type="dxa"/>
          </w:tcPr>
          <w:p w14:paraId="0C1A4211" w14:textId="499CF876" w:rsidR="00001A7B" w:rsidRPr="00814430" w:rsidRDefault="00001A7B" w:rsidP="00001A7B">
            <w:r w:rsidRPr="00001A7B">
              <w:t>Others</w:t>
            </w:r>
          </w:p>
        </w:tc>
        <w:tc>
          <w:tcPr>
            <w:tcW w:w="5169" w:type="dxa"/>
          </w:tcPr>
          <w:p w14:paraId="66652AF7" w14:textId="65E62817" w:rsidR="002956D5" w:rsidRPr="00001A7B" w:rsidRDefault="00001A7B" w:rsidP="00001A7B">
            <w:r w:rsidRPr="00001A7B">
              <w:t>H25, S72.0, S72.1, S72.2, O03</w:t>
            </w:r>
          </w:p>
        </w:tc>
      </w:tr>
    </w:tbl>
    <w:p w14:paraId="44CA129E" w14:textId="77777777" w:rsidR="00814430" w:rsidRDefault="00814430" w:rsidP="00814430"/>
    <w:p w14:paraId="12DCECD9" w14:textId="77777777" w:rsidR="00001A7B" w:rsidRPr="00001A7B" w:rsidRDefault="00001A7B" w:rsidP="00001A7B">
      <w:r w:rsidRPr="00001A7B">
        <w:lastRenderedPageBreak/>
        <w:t xml:space="preserve">Throughout most of the analysis, the SAF is calculated using only the main diagnosis. In the case that during and admission an individual had multiple main diagnosis related to smoking we selected the first one. </w:t>
      </w:r>
    </w:p>
    <w:p w14:paraId="4076EC37" w14:textId="77777777" w:rsidR="00001A7B" w:rsidRPr="00001A7B" w:rsidRDefault="00001A7B" w:rsidP="00001A7B">
      <w:r w:rsidRPr="00001A7B">
        <w:t xml:space="preserve">Each disease has its own associated gender and age-specific risk. These can be found in the </w:t>
      </w:r>
      <w:hyperlink r:id="rId11" w:history="1">
        <w:r w:rsidRPr="00001A7B">
          <w:rPr>
            <w:rStyle w:val="Hyperlink"/>
          </w:rPr>
          <w:t>Statistics on Smoking in England 2020 publication</w:t>
        </w:r>
      </w:hyperlink>
      <w:r w:rsidRPr="00001A7B">
        <w:t xml:space="preserve"> (Excel Table B.2). </w:t>
      </w:r>
    </w:p>
    <w:p w14:paraId="2D50DA57" w14:textId="77777777" w:rsidR="00001A7B" w:rsidRPr="00001A7B" w:rsidRDefault="00001A7B" w:rsidP="00001A7B">
      <w:r w:rsidRPr="00001A7B">
        <w:t xml:space="preserve">Age and sex specific smoker and ex-smoker prevalence data were used in the calculations. These data are taken from the </w:t>
      </w:r>
      <w:hyperlink r:id="rId12" w:history="1">
        <w:r w:rsidRPr="00001A7B">
          <w:rPr>
            <w:rStyle w:val="Hyperlink"/>
          </w:rPr>
          <w:t>Scottish Health Survey</w:t>
        </w:r>
      </w:hyperlink>
      <w:r w:rsidRPr="00001A7B">
        <w:t xml:space="preserve">, which is used to track the </w:t>
      </w:r>
      <w:hyperlink r:id="rId13" w:history="1">
        <w:r w:rsidRPr="00001A7B">
          <w:rPr>
            <w:rStyle w:val="Hyperlink"/>
          </w:rPr>
          <w:t>Scottish Government’s National Indicator to reduce the percentage of adults who smoke</w:t>
        </w:r>
      </w:hyperlink>
      <w:r w:rsidRPr="00001A7B">
        <w:t>,</w:t>
      </w:r>
    </w:p>
    <w:p w14:paraId="11D505B6" w14:textId="77777777" w:rsidR="00001A7B" w:rsidRPr="00001A7B" w:rsidRDefault="00001A7B" w:rsidP="00001A7B">
      <w:r w:rsidRPr="00001A7B">
        <w:t>The disease risk and the prevalence information were used to calculate the smoking-attributable fraction (SAF), the fraction of an admission which could be attributed to smoking. The SAF was calculated for Scotland using the following equation:</w:t>
      </w:r>
    </w:p>
    <w:p w14:paraId="3448E33F" w14:textId="77777777" w:rsidR="00001A7B" w:rsidRPr="00001A7B" w:rsidRDefault="00001A7B" w:rsidP="00001A7B">
      <m:oMathPara>
        <m:oMath>
          <m:r>
            <m:rPr>
              <m:sty m:val="p"/>
            </m:rPr>
            <w:rPr>
              <w:rFonts w:ascii="Cambria Math" w:hAnsi="Cambria Math"/>
            </w:rPr>
            <m:t>SAF=</m:t>
          </m:r>
          <m:f>
            <m:fPr>
              <m:ctrlPr>
                <w:rPr>
                  <w:rFonts w:ascii="Cambria Math" w:hAnsi="Cambria Math"/>
                </w:rPr>
              </m:ctrlPr>
            </m:fPr>
            <m:num>
              <m:r>
                <m:rPr>
                  <m:sty m:val="p"/>
                </m:rPr>
                <w:rPr>
                  <w:rFonts w:ascii="Cambria Math" w:hAnsi="Cambria Math"/>
                </w:rPr>
                <m:t>(pre</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current</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risk</m:t>
                      </m:r>
                    </m:e>
                    <m:sub>
                      <m:r>
                        <m:rPr>
                          <m:sty m:val="p"/>
                        </m:rPr>
                        <w:rPr>
                          <w:rFonts w:ascii="Cambria Math" w:hAnsi="Cambria Math"/>
                        </w:rPr>
                        <m:t>current</m:t>
                      </m:r>
                    </m:sub>
                  </m:sSub>
                  <m:r>
                    <m:rPr>
                      <m:sty m:val="p"/>
                    </m:rPr>
                    <w:rPr>
                      <w:rFonts w:ascii="Cambria Math" w:hAnsi="Cambria Math"/>
                    </w:rPr>
                    <m:t>-1</m:t>
                  </m:r>
                </m:e>
              </m:d>
              <m:r>
                <m:rPr>
                  <m:sty m:val="p"/>
                </m:rPr>
                <w:rPr>
                  <w:rFonts w:ascii="Cambria Math" w:hAnsi="Cambria Math"/>
                </w:rPr>
                <m:t>+pre</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ex</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risk</m:t>
                      </m:r>
                    </m:e>
                    <m:sub>
                      <m:r>
                        <m:rPr>
                          <m:sty m:val="p"/>
                        </m:rPr>
                        <w:rPr>
                          <w:rFonts w:ascii="Cambria Math" w:hAnsi="Cambria Math"/>
                        </w:rPr>
                        <m:t>ex</m:t>
                      </m:r>
                    </m:sub>
                  </m:sSub>
                  <m:r>
                    <m:rPr>
                      <m:sty m:val="p"/>
                    </m:rPr>
                    <w:rPr>
                      <w:rFonts w:ascii="Cambria Math" w:hAnsi="Cambria Math"/>
                    </w:rPr>
                    <m:t>-1</m:t>
                  </m:r>
                </m:e>
              </m:d>
              <m:r>
                <m:rPr>
                  <m:sty m:val="p"/>
                </m:rPr>
                <w:rPr>
                  <w:rFonts w:ascii="Cambria Math" w:hAnsi="Cambria Math"/>
                </w:rPr>
                <m:t>)</m:t>
              </m:r>
            </m:num>
            <m:den>
              <m:r>
                <m:rPr>
                  <m:sty m:val="p"/>
                </m:rPr>
                <w:rPr>
                  <w:rFonts w:ascii="Cambria Math" w:hAnsi="Cambria Math"/>
                </w:rPr>
                <m:t>(1+pre</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current</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risk</m:t>
                      </m:r>
                    </m:e>
                    <m:sub>
                      <m:r>
                        <m:rPr>
                          <m:sty m:val="p"/>
                        </m:rPr>
                        <w:rPr>
                          <w:rFonts w:ascii="Cambria Math" w:hAnsi="Cambria Math"/>
                        </w:rPr>
                        <m:t>current</m:t>
                      </m:r>
                    </m:sub>
                  </m:sSub>
                  <m:r>
                    <m:rPr>
                      <m:sty m:val="p"/>
                    </m:rPr>
                    <w:rPr>
                      <w:rFonts w:ascii="Cambria Math" w:hAnsi="Cambria Math"/>
                    </w:rPr>
                    <m:t>-1</m:t>
                  </m:r>
                </m:e>
              </m:d>
              <m:r>
                <m:rPr>
                  <m:sty m:val="p"/>
                </m:rPr>
                <w:rPr>
                  <w:rFonts w:ascii="Cambria Math" w:hAnsi="Cambria Math"/>
                </w:rPr>
                <m:t>+pre</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ex</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risk</m:t>
                      </m:r>
                    </m:e>
                    <m:sub>
                      <m:r>
                        <m:rPr>
                          <m:sty m:val="p"/>
                        </m:rPr>
                        <w:rPr>
                          <w:rFonts w:ascii="Cambria Math" w:hAnsi="Cambria Math"/>
                        </w:rPr>
                        <m:t>ex</m:t>
                      </m:r>
                    </m:sub>
                  </m:sSub>
                  <m:r>
                    <m:rPr>
                      <m:sty m:val="p"/>
                    </m:rPr>
                    <w:rPr>
                      <w:rFonts w:ascii="Cambria Math" w:hAnsi="Cambria Math"/>
                    </w:rPr>
                    <m:t>-1</m:t>
                  </m:r>
                </m:e>
              </m:d>
              <m:r>
                <m:rPr>
                  <m:sty m:val="p"/>
                </m:rPr>
                <w:rPr>
                  <w:rFonts w:ascii="Cambria Math" w:hAnsi="Cambria Math"/>
                </w:rPr>
                <m:t>)</m:t>
              </m:r>
            </m:den>
          </m:f>
        </m:oMath>
      </m:oMathPara>
    </w:p>
    <w:p w14:paraId="6B42B057" w14:textId="77777777" w:rsidR="00001A7B" w:rsidRPr="00001A7B" w:rsidRDefault="00001A7B" w:rsidP="00001A7B">
      <w:r w:rsidRPr="00001A7B">
        <w:t>The SAFs were added together to obtain the estimated number of admissions attributed to smoking, which gave the numerator value for Scotland.</w:t>
      </w:r>
    </w:p>
    <w:p w14:paraId="7873EC3E" w14:textId="77777777" w:rsidR="00001A7B" w:rsidRPr="00001A7B" w:rsidRDefault="00001A7B" w:rsidP="00001A7B">
      <w:r w:rsidRPr="00001A7B">
        <w:t xml:space="preserve">The denominator used mid-year population estimates from the </w:t>
      </w:r>
      <w:hyperlink r:id="rId14" w:history="1">
        <w:r w:rsidRPr="00001A7B">
          <w:t>National Records of Scotland</w:t>
        </w:r>
      </w:hyperlink>
      <w:r w:rsidRPr="00001A7B">
        <w:t xml:space="preserve">. This information was then used to calculate age-sex standardised rate per 100,000 population, using the 2013 European Standard Population. </w:t>
      </w:r>
    </w:p>
    <w:p w14:paraId="123B036F" w14:textId="77777777" w:rsidR="00001A7B" w:rsidRPr="00001A7B" w:rsidRDefault="00001A7B" w:rsidP="00001A7B">
      <w:r w:rsidRPr="00001A7B">
        <w:t>It is difficult to determine the exact extent to which admissions from certain causes are associated with smoking. These causes of admission include: external causes (including fires, self-harm, and accidents), all other admissions under 35 years, and admissions from cirrhosis of the liver. Therefore, none of these admissions were attributed to tobacco, even though some of them would have been due to smoking.</w:t>
      </w:r>
    </w:p>
    <w:p w14:paraId="26B39842" w14:textId="77777777" w:rsidR="00000582" w:rsidRPr="00814430" w:rsidRDefault="00000582" w:rsidP="00814430"/>
    <w:p w14:paraId="6D1126D6" w14:textId="77777777" w:rsidR="003A0359" w:rsidRDefault="003A0359" w:rsidP="003A0359">
      <w:pPr>
        <w:pStyle w:val="Heading1"/>
      </w:pPr>
      <w:r>
        <w:t>Further information</w:t>
      </w:r>
    </w:p>
    <w:p w14:paraId="460BD3CE" w14:textId="77777777" w:rsidR="003A0359" w:rsidRDefault="003A0359" w:rsidP="003A0359">
      <w:r w:rsidRPr="00342358">
        <w:t>Our statistical practice is regulated by the Office for Statistics Regulation (OSR)</w:t>
      </w:r>
      <w:r>
        <w:t>.</w:t>
      </w:r>
    </w:p>
    <w:p w14:paraId="4EC96D9C" w14:textId="77777777" w:rsidR="003A0359" w:rsidRDefault="003A0359" w:rsidP="003A0359">
      <w:r w:rsidRPr="00A8043F">
        <w:t xml:space="preserve">Visit our website for </w:t>
      </w:r>
      <w:hyperlink r:id="rId15" w:history="1">
        <w:r w:rsidRPr="00A8043F">
          <w:rPr>
            <w:rStyle w:val="Hyperlink"/>
          </w:rPr>
          <w:t>further information about our statistics and PHS as an Official Statistics producer.</w:t>
        </w:r>
      </w:hyperlink>
    </w:p>
    <w:p w14:paraId="207EE978" w14:textId="77777777" w:rsidR="003A0359" w:rsidRDefault="003A0359" w:rsidP="003A0359">
      <w:r>
        <w:t>The next release of this publication will be March 2025.</w:t>
      </w:r>
    </w:p>
    <w:p w14:paraId="4EC2E69A" w14:textId="77777777" w:rsidR="00FA5B8A" w:rsidRDefault="00FA5B8A" w:rsidP="00FA5B8A">
      <w:pPr>
        <w:pStyle w:val="Heading1"/>
      </w:pPr>
      <w:r>
        <w:t>Contact</w:t>
      </w:r>
    </w:p>
    <w:p w14:paraId="26157ED9" w14:textId="741C1DE2" w:rsidR="00FA5B8A" w:rsidRDefault="00000582" w:rsidP="00FA5B8A">
      <w:r>
        <w:t>Scott Kilgariff</w:t>
      </w:r>
      <w:r w:rsidR="00FA5B8A">
        <w:t xml:space="preserve"> | </w:t>
      </w:r>
      <w:r>
        <w:t>Principal Information Analyst</w:t>
      </w:r>
      <w:r w:rsidR="00FA5B8A">
        <w:t xml:space="preserve"> | </w:t>
      </w:r>
      <w:hyperlink r:id="rId16" w:history="1">
        <w:r w:rsidR="00001A7B" w:rsidRPr="0069054F">
          <w:rPr>
            <w:rStyle w:val="Hyperlink"/>
          </w:rPr>
          <w:t>phs.smokingcessation@phs.scot</w:t>
        </w:r>
      </w:hyperlink>
      <w:r w:rsidR="00814430">
        <w:t xml:space="preserve"> </w:t>
      </w:r>
    </w:p>
    <w:p w14:paraId="58BE9887" w14:textId="0110027A" w:rsidR="00000582" w:rsidRDefault="00000582" w:rsidP="00000582">
      <w:r>
        <w:t xml:space="preserve">Mike Smith | Senior Information Analyst | </w:t>
      </w:r>
      <w:r w:rsidR="00001A7B">
        <w:t xml:space="preserve"> </w:t>
      </w:r>
      <w:hyperlink r:id="rId17" w:history="1">
        <w:r w:rsidR="00001A7B" w:rsidRPr="0069054F">
          <w:rPr>
            <w:rStyle w:val="Hyperlink"/>
          </w:rPr>
          <w:t>phs.smokingcessation@phs.scot</w:t>
        </w:r>
      </w:hyperlink>
    </w:p>
    <w:p w14:paraId="2F636AB6" w14:textId="34389F18" w:rsidR="00000582" w:rsidRDefault="00000582" w:rsidP="00000582">
      <w:r>
        <w:t xml:space="preserve">Greg Powell | Graduate Apprentice | </w:t>
      </w:r>
      <w:r w:rsidR="00001A7B">
        <w:t xml:space="preserve"> </w:t>
      </w:r>
      <w:hyperlink r:id="rId18" w:history="1">
        <w:r w:rsidR="00001A7B" w:rsidRPr="0069054F">
          <w:rPr>
            <w:rStyle w:val="Hyperlink"/>
          </w:rPr>
          <w:t>phs.smokingcessation@phs.scot</w:t>
        </w:r>
      </w:hyperlink>
    </w:p>
    <w:p w14:paraId="7C8A3704" w14:textId="26AD12FF" w:rsidR="00BA2C98" w:rsidRDefault="00BA2C98" w:rsidP="00000582">
      <w:pPr>
        <w:rPr>
          <w:rStyle w:val="YellowhighlightforPRAonly"/>
          <w:shd w:val="clear" w:color="auto" w:fill="auto"/>
        </w:rPr>
      </w:pPr>
    </w:p>
    <w:p w14:paraId="2B672782" w14:textId="77777777" w:rsidR="00000582" w:rsidRPr="0052195B" w:rsidRDefault="00000582" w:rsidP="00000582">
      <w:pPr>
        <w:rPr>
          <w:rStyle w:val="YellowhighlightforPRAonly"/>
          <w:shd w:val="clear" w:color="auto" w:fill="auto"/>
        </w:rPr>
      </w:pPr>
    </w:p>
    <w:sectPr w:rsidR="00000582" w:rsidRPr="0052195B" w:rsidSect="00CA14B1">
      <w:footerReference w:type="default" r:id="rId19"/>
      <w:headerReference w:type="first" r:id="rId20"/>
      <w:footerReference w:type="first" r:id="rId21"/>
      <w:footnotePr>
        <w:numFmt w:val="lowerRoman"/>
      </w:footnotePr>
      <w:endnotePr>
        <w:numFmt w:val="decimal"/>
      </w:endnotePr>
      <w:pgSz w:w="11906" w:h="16838"/>
      <w:pgMar w:top="426" w:right="849" w:bottom="142" w:left="709" w:header="680" w:footer="2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04E1" w14:textId="77777777" w:rsidR="0056268D" w:rsidRPr="008B0187" w:rsidRDefault="0056268D" w:rsidP="008B0187">
      <w:pPr>
        <w:pStyle w:val="Footer"/>
      </w:pPr>
    </w:p>
  </w:endnote>
  <w:endnote w:type="continuationSeparator" w:id="0">
    <w:p w14:paraId="159F5B5C" w14:textId="77777777" w:rsidR="0056268D" w:rsidRDefault="00562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088A" w14:textId="77777777" w:rsidR="00BA2C98" w:rsidRPr="00BA2C98" w:rsidRDefault="00BA2C98" w:rsidP="00BA2C98">
    <w:pPr>
      <w:pStyle w:val="Footersectiontitle"/>
    </w:pPr>
    <w:r w:rsidRPr="00BA2C98">
      <w:t xml:space="preserve">PHS and </w:t>
    </w:r>
    <w:r w:rsidR="00DE7E4B">
      <w:t>o</w:t>
    </w:r>
    <w:r w:rsidRPr="00BA2C98">
      <w:t xml:space="preserve">fficial </w:t>
    </w:r>
    <w:r w:rsidR="00113C75">
      <w:t>s</w:t>
    </w:r>
    <w:r w:rsidRPr="00BA2C98">
      <w:t>tatistics</w:t>
    </w:r>
  </w:p>
  <w:p w14:paraId="4F0889AC" w14:textId="77777777" w:rsidR="00BA2C98" w:rsidRDefault="00E364D5" w:rsidP="00E364D5">
    <w:pPr>
      <w:pStyle w:val="Footer"/>
    </w:pPr>
    <w:r w:rsidRPr="00E364D5">
      <w:t xml:space="preserve">Public Health Scotland (PHS) is the principal and authoritative source of statistics on health and care services in Scotland. PHS is designated by legislation as a producer of ‘Official </w:t>
    </w:r>
    <w:r w:rsidR="00DE7E4B">
      <w:t>s</w:t>
    </w:r>
    <w:r w:rsidRPr="00E364D5">
      <w:t xml:space="preserve">tatistics’.  </w:t>
    </w:r>
    <w:hyperlink r:id="rId1" w:history="1">
      <w:r w:rsidRPr="00326FCE">
        <w:rPr>
          <w:rStyle w:val="Hyperlink"/>
        </w:rPr>
        <w:t xml:space="preserve">Further information about our statistics and PHS as an </w:t>
      </w:r>
      <w:r w:rsidR="00072403">
        <w:rPr>
          <w:rStyle w:val="Hyperlink"/>
        </w:rPr>
        <w:t>o</w:t>
      </w:r>
      <w:r w:rsidRPr="00326FCE">
        <w:rPr>
          <w:rStyle w:val="Hyperlink"/>
        </w:rPr>
        <w:t xml:space="preserve">fficial </w:t>
      </w:r>
      <w:r w:rsidR="00072403">
        <w:rPr>
          <w:rStyle w:val="Hyperlink"/>
        </w:rPr>
        <w:t>s</w:t>
      </w:r>
      <w:r w:rsidRPr="00326FCE">
        <w:rPr>
          <w:rStyle w:val="Hyperlink"/>
        </w:rPr>
        <w:t>tatistics producer</w:t>
      </w:r>
    </w:hyperlink>
    <w:r w:rsidRPr="00E364D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778C" w14:textId="77777777" w:rsidR="000745CE" w:rsidRPr="006627DA" w:rsidRDefault="000745CE" w:rsidP="006627DA">
    <w:pPr>
      <w:pStyle w:val="Footersectiontitle"/>
    </w:pPr>
    <w:r w:rsidRPr="006627DA">
      <w:t xml:space="preserve">PHS and </w:t>
    </w:r>
    <w:r w:rsidR="006627DA" w:rsidRPr="006627DA">
      <w:t>o</w:t>
    </w:r>
    <w:r w:rsidRPr="006627DA">
      <w:t xml:space="preserve">fficial </w:t>
    </w:r>
    <w:r w:rsidR="006627DA" w:rsidRPr="006627DA">
      <w:t>s</w:t>
    </w:r>
    <w:r w:rsidRPr="006627DA">
      <w:t>tatistics</w:t>
    </w:r>
  </w:p>
  <w:p w14:paraId="0FA81F70" w14:textId="77777777" w:rsidR="00A75EA2" w:rsidRPr="000745CE" w:rsidRDefault="00353A40" w:rsidP="00353A40">
    <w:r w:rsidRPr="00F82D1D">
      <w:t xml:space="preserve">Public Health Scotland (PHS) is the principal and authoritative source of statistics on health and care services in Scotland. PHS is designated by legislation as a producer of ‘Official </w:t>
    </w:r>
    <w:r w:rsidR="00D91C1E">
      <w:t>S</w:t>
    </w:r>
    <w:r w:rsidRPr="00F82D1D">
      <w:t>tatistics’.</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E0200" w14:textId="77777777" w:rsidR="0056268D" w:rsidRDefault="0056268D">
      <w:r>
        <w:separator/>
      </w:r>
    </w:p>
  </w:footnote>
  <w:footnote w:type="continuationSeparator" w:id="0">
    <w:p w14:paraId="2DFCADFD" w14:textId="77777777" w:rsidR="0056268D" w:rsidRDefault="0056268D" w:rsidP="00151D33">
      <w:r>
        <w:continuationSeparator/>
      </w:r>
    </w:p>
    <w:p w14:paraId="51ABA045" w14:textId="77777777" w:rsidR="0056268D" w:rsidRDefault="0056268D" w:rsidP="00151D33"/>
    <w:p w14:paraId="40305D58" w14:textId="77777777" w:rsidR="0056268D" w:rsidRDefault="00562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2CE0" w14:textId="77777777" w:rsidR="0052195B" w:rsidRDefault="00BA2C98" w:rsidP="00A46B1F">
    <w:pPr>
      <w:pStyle w:val="Header"/>
      <w:jc w:val="right"/>
    </w:pPr>
    <w:r>
      <w:rPr>
        <w:noProof/>
      </w:rPr>
      <w:drawing>
        <wp:anchor distT="0" distB="0" distL="114300" distR="114300" simplePos="0" relativeHeight="251659264" behindDoc="0" locked="0" layoutInCell="1" allowOverlap="1" wp14:anchorId="79DC2CAD" wp14:editId="0EAAD054">
          <wp:simplePos x="0" y="0"/>
          <wp:positionH relativeFrom="page">
            <wp:posOffset>0</wp:posOffset>
          </wp:positionH>
          <wp:positionV relativeFrom="paragraph">
            <wp:posOffset>-430530</wp:posOffset>
          </wp:positionV>
          <wp:extent cx="7553325" cy="1473835"/>
          <wp:effectExtent l="0" t="0" r="9525" b="0"/>
          <wp:wrapTopAndBottom/>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473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3BA"/>
    <w:multiLevelType w:val="multilevel"/>
    <w:tmpl w:val="45D09676"/>
    <w:lvl w:ilvl="0">
      <w:start w:val="1"/>
      <w:numFmt w:val="decimal"/>
      <w:pStyle w:val="Bulletnumbered1123"/>
      <w:lvlText w:val="%1."/>
      <w:lvlJc w:val="right"/>
      <w:pPr>
        <w:tabs>
          <w:tab w:val="num" w:pos="851"/>
        </w:tabs>
        <w:ind w:left="851" w:hanging="284"/>
      </w:pPr>
      <w:rPr>
        <w:rFonts w:hint="default"/>
      </w:rPr>
    </w:lvl>
    <w:lvl w:ilvl="1">
      <w:start w:val="1"/>
      <w:numFmt w:val="lowerLetter"/>
      <w:pStyle w:val="Bulletnumbered2abc"/>
      <w:lvlText w:val="%2."/>
      <w:lvlJc w:val="right"/>
      <w:pPr>
        <w:tabs>
          <w:tab w:val="num" w:pos="1418"/>
        </w:tabs>
        <w:ind w:left="1418" w:hanging="284"/>
      </w:pPr>
      <w:rPr>
        <w:rFonts w:hint="default"/>
      </w:rPr>
    </w:lvl>
    <w:lvl w:ilvl="2">
      <w:start w:val="1"/>
      <w:numFmt w:val="lowerRoman"/>
      <w:pStyle w:val="Bulletnumbered3iii"/>
      <w:lvlText w:val="%3."/>
      <w:lvlJc w:val="right"/>
      <w:pPr>
        <w:tabs>
          <w:tab w:val="num" w:pos="1985"/>
        </w:tabs>
        <w:ind w:left="1985" w:hanging="284"/>
      </w:pPr>
      <w:rPr>
        <w:rFonts w:hint="default"/>
      </w:rPr>
    </w:lvl>
    <w:lvl w:ilvl="3">
      <w:start w:val="1"/>
      <w:numFmt w:val="decimal"/>
      <w:lvlText w:val="(%4)"/>
      <w:lvlJc w:val="left"/>
      <w:pPr>
        <w:tabs>
          <w:tab w:val="num" w:pos="2552"/>
        </w:tabs>
        <w:ind w:left="2552" w:hanging="284"/>
      </w:pPr>
      <w:rPr>
        <w:rFonts w:hint="default"/>
      </w:rPr>
    </w:lvl>
    <w:lvl w:ilvl="4">
      <w:start w:val="1"/>
      <w:numFmt w:val="lowerLetter"/>
      <w:lvlText w:val="(%5)"/>
      <w:lvlJc w:val="left"/>
      <w:pPr>
        <w:tabs>
          <w:tab w:val="num" w:pos="3119"/>
        </w:tabs>
        <w:ind w:left="3119" w:hanging="284"/>
      </w:pPr>
      <w:rPr>
        <w:rFonts w:hint="default"/>
      </w:rPr>
    </w:lvl>
    <w:lvl w:ilvl="5">
      <w:start w:val="1"/>
      <w:numFmt w:val="lowerRoman"/>
      <w:lvlText w:val="(%6)"/>
      <w:lvlJc w:val="left"/>
      <w:pPr>
        <w:tabs>
          <w:tab w:val="num" w:pos="3686"/>
        </w:tabs>
        <w:ind w:left="3686" w:hanging="284"/>
      </w:pPr>
      <w:rPr>
        <w:rFonts w:hint="default"/>
      </w:rPr>
    </w:lvl>
    <w:lvl w:ilvl="6">
      <w:start w:val="1"/>
      <w:numFmt w:val="decimal"/>
      <w:lvlText w:val="%7."/>
      <w:lvlJc w:val="left"/>
      <w:pPr>
        <w:tabs>
          <w:tab w:val="num" w:pos="4253"/>
        </w:tabs>
        <w:ind w:left="4253" w:hanging="284"/>
      </w:pPr>
      <w:rPr>
        <w:rFonts w:hint="default"/>
      </w:rPr>
    </w:lvl>
    <w:lvl w:ilvl="7">
      <w:start w:val="1"/>
      <w:numFmt w:val="lowerLetter"/>
      <w:lvlText w:val="%8."/>
      <w:lvlJc w:val="left"/>
      <w:pPr>
        <w:tabs>
          <w:tab w:val="num" w:pos="4820"/>
        </w:tabs>
        <w:ind w:left="4820" w:hanging="284"/>
      </w:pPr>
      <w:rPr>
        <w:rFonts w:hint="default"/>
      </w:rPr>
    </w:lvl>
    <w:lvl w:ilvl="8">
      <w:start w:val="1"/>
      <w:numFmt w:val="lowerRoman"/>
      <w:lvlText w:val="%9."/>
      <w:lvlJc w:val="left"/>
      <w:pPr>
        <w:tabs>
          <w:tab w:val="num" w:pos="5387"/>
        </w:tabs>
        <w:ind w:left="5387" w:hanging="284"/>
      </w:pPr>
      <w:rPr>
        <w:rFonts w:hint="default"/>
      </w:rPr>
    </w:lvl>
  </w:abstractNum>
  <w:abstractNum w:abstractNumId="1" w15:restartNumberingAfterBreak="0">
    <w:nsid w:val="087D47CE"/>
    <w:multiLevelType w:val="multilevel"/>
    <w:tmpl w:val="A00097BE"/>
    <w:lvl w:ilvl="0">
      <w:start w:val="1"/>
      <w:numFmt w:val="bullet"/>
      <w:pStyle w:val="Bullet-KP"/>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C5566A"/>
    <w:multiLevelType w:val="multilevel"/>
    <w:tmpl w:val="D42073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6F06C23"/>
    <w:multiLevelType w:val="hybridMultilevel"/>
    <w:tmpl w:val="7136840A"/>
    <w:lvl w:ilvl="0" w:tplc="D27ECDC8">
      <w:start w:val="1"/>
      <w:numFmt w:val="decimal"/>
      <w:lvlText w:val="%1)"/>
      <w:lvlJc w:val="left"/>
      <w:pPr>
        <w:ind w:left="1020" w:hanging="360"/>
      </w:pPr>
    </w:lvl>
    <w:lvl w:ilvl="1" w:tplc="314C7F60">
      <w:start w:val="1"/>
      <w:numFmt w:val="decimal"/>
      <w:lvlText w:val="%2)"/>
      <w:lvlJc w:val="left"/>
      <w:pPr>
        <w:ind w:left="1020" w:hanging="360"/>
      </w:pPr>
    </w:lvl>
    <w:lvl w:ilvl="2" w:tplc="F83A6226">
      <w:start w:val="1"/>
      <w:numFmt w:val="decimal"/>
      <w:lvlText w:val="%3)"/>
      <w:lvlJc w:val="left"/>
      <w:pPr>
        <w:ind w:left="1020" w:hanging="360"/>
      </w:pPr>
    </w:lvl>
    <w:lvl w:ilvl="3" w:tplc="D90092D2">
      <w:start w:val="1"/>
      <w:numFmt w:val="decimal"/>
      <w:lvlText w:val="%4)"/>
      <w:lvlJc w:val="left"/>
      <w:pPr>
        <w:ind w:left="1020" w:hanging="360"/>
      </w:pPr>
    </w:lvl>
    <w:lvl w:ilvl="4" w:tplc="24DC931E">
      <w:start w:val="1"/>
      <w:numFmt w:val="decimal"/>
      <w:lvlText w:val="%5)"/>
      <w:lvlJc w:val="left"/>
      <w:pPr>
        <w:ind w:left="1020" w:hanging="360"/>
      </w:pPr>
    </w:lvl>
    <w:lvl w:ilvl="5" w:tplc="6E0E7030">
      <w:start w:val="1"/>
      <w:numFmt w:val="decimal"/>
      <w:lvlText w:val="%6)"/>
      <w:lvlJc w:val="left"/>
      <w:pPr>
        <w:ind w:left="1020" w:hanging="360"/>
      </w:pPr>
    </w:lvl>
    <w:lvl w:ilvl="6" w:tplc="78B65B14">
      <w:start w:val="1"/>
      <w:numFmt w:val="decimal"/>
      <w:lvlText w:val="%7)"/>
      <w:lvlJc w:val="left"/>
      <w:pPr>
        <w:ind w:left="1020" w:hanging="360"/>
      </w:pPr>
    </w:lvl>
    <w:lvl w:ilvl="7" w:tplc="718ED316">
      <w:start w:val="1"/>
      <w:numFmt w:val="decimal"/>
      <w:lvlText w:val="%8)"/>
      <w:lvlJc w:val="left"/>
      <w:pPr>
        <w:ind w:left="1020" w:hanging="360"/>
      </w:pPr>
    </w:lvl>
    <w:lvl w:ilvl="8" w:tplc="7BBC5116">
      <w:start w:val="1"/>
      <w:numFmt w:val="decimal"/>
      <w:lvlText w:val="%9)"/>
      <w:lvlJc w:val="left"/>
      <w:pPr>
        <w:ind w:left="1020" w:hanging="360"/>
      </w:pPr>
    </w:lvl>
  </w:abstractNum>
  <w:abstractNum w:abstractNumId="4" w15:restartNumberingAfterBreak="0">
    <w:nsid w:val="283D684A"/>
    <w:multiLevelType w:val="multilevel"/>
    <w:tmpl w:val="6C160D14"/>
    <w:name w:val="PHS table32"/>
    <w:lvl w:ilvl="0">
      <w:start w:val="1"/>
      <w:numFmt w:val="decimal"/>
      <w:pStyle w:val="Tablebulletnumbered1123"/>
      <w:lvlText w:val="%1."/>
      <w:lvlJc w:val="right"/>
      <w:pPr>
        <w:tabs>
          <w:tab w:val="num" w:pos="567"/>
        </w:tabs>
        <w:ind w:left="567" w:hanging="283"/>
      </w:pPr>
      <w:rPr>
        <w:rFonts w:hint="default"/>
      </w:rPr>
    </w:lvl>
    <w:lvl w:ilvl="1">
      <w:start w:val="1"/>
      <w:numFmt w:val="lowerLetter"/>
      <w:pStyle w:val="Tablebulletnumbered2abc"/>
      <w:lvlText w:val="%2."/>
      <w:lvlJc w:val="right"/>
      <w:pPr>
        <w:tabs>
          <w:tab w:val="num" w:pos="851"/>
        </w:tabs>
        <w:ind w:left="851" w:hanging="283"/>
      </w:pPr>
      <w:rPr>
        <w:rFonts w:hint="default"/>
      </w:rPr>
    </w:lvl>
    <w:lvl w:ilvl="2">
      <w:start w:val="1"/>
      <w:numFmt w:val="lowerRoman"/>
      <w:lvlText w:val="%3."/>
      <w:lvlJc w:val="righ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righ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right"/>
      <w:pPr>
        <w:tabs>
          <w:tab w:val="num" w:pos="2839"/>
        </w:tabs>
        <w:ind w:left="2839" w:hanging="283"/>
      </w:pPr>
      <w:rPr>
        <w:rFonts w:hint="default"/>
      </w:rPr>
    </w:lvl>
  </w:abstractNum>
  <w:abstractNum w:abstractNumId="5" w15:restartNumberingAfterBreak="0">
    <w:nsid w:val="2ADB542F"/>
    <w:multiLevelType w:val="multilevel"/>
    <w:tmpl w:val="91D28B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073594F"/>
    <w:multiLevelType w:val="multilevel"/>
    <w:tmpl w:val="9C8E5F84"/>
    <w:name w:val="PHS table bullet32"/>
    <w:lvl w:ilvl="0">
      <w:start w:val="1"/>
      <w:numFmt w:val="bullet"/>
      <w:pStyle w:val="Tablebullet1"/>
      <w:lvlText w:val=""/>
      <w:lvlJc w:val="left"/>
      <w:pPr>
        <w:tabs>
          <w:tab w:val="num" w:pos="680"/>
        </w:tabs>
        <w:ind w:left="680" w:hanging="340"/>
      </w:pPr>
      <w:rPr>
        <w:rFonts w:ascii="Symbol" w:hAnsi="Symbol" w:hint="default"/>
      </w:rPr>
    </w:lvl>
    <w:lvl w:ilvl="1">
      <w:start w:val="1"/>
      <w:numFmt w:val="bullet"/>
      <w:pStyle w:val="Tablebullet2"/>
      <w:lvlText w:val="o"/>
      <w:lvlJc w:val="left"/>
      <w:pPr>
        <w:tabs>
          <w:tab w:val="num" w:pos="1021"/>
        </w:tabs>
        <w:ind w:left="1021" w:hanging="341"/>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FB7ACB"/>
    <w:multiLevelType w:val="hybridMultilevel"/>
    <w:tmpl w:val="AD74A7A0"/>
    <w:lvl w:ilvl="0" w:tplc="C4AEC60E">
      <w:start w:val="1"/>
      <w:numFmt w:val="bullet"/>
      <w:pStyle w:val="Bullet-secondIndent-KP"/>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CA678D6"/>
    <w:multiLevelType w:val="multilevel"/>
    <w:tmpl w:val="AAA06226"/>
    <w:name w:val="PHS 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77955480"/>
    <w:multiLevelType w:val="multilevel"/>
    <w:tmpl w:val="A10E3154"/>
    <w:name w:val="PHS bullets4"/>
    <w:lvl w:ilvl="0">
      <w:start w:val="1"/>
      <w:numFmt w:val="bullet"/>
      <w:pStyle w:val="Bullet1"/>
      <w:lvlText w:val=""/>
      <w:lvlJc w:val="left"/>
      <w:pPr>
        <w:tabs>
          <w:tab w:val="num" w:pos="1004"/>
        </w:tabs>
        <w:ind w:left="1004" w:hanging="284"/>
      </w:pPr>
      <w:rPr>
        <w:rFonts w:ascii="Symbol" w:hAnsi="Symbol" w:hint="default"/>
      </w:rPr>
    </w:lvl>
    <w:lvl w:ilvl="1">
      <w:start w:val="1"/>
      <w:numFmt w:val="bullet"/>
      <w:pStyle w:val="Bullet2"/>
      <w:lvlText w:val="o"/>
      <w:lvlJc w:val="left"/>
      <w:pPr>
        <w:tabs>
          <w:tab w:val="num" w:pos="1288"/>
        </w:tabs>
        <w:ind w:left="1288" w:hanging="284"/>
      </w:pPr>
      <w:rPr>
        <w:rFonts w:ascii="Courier New" w:hAnsi="Courier New" w:hint="default"/>
      </w:rPr>
    </w:lvl>
    <w:lvl w:ilvl="2">
      <w:start w:val="1"/>
      <w:numFmt w:val="bullet"/>
      <w:pStyle w:val="Bullet3"/>
      <w:lvlText w:val=""/>
      <w:lvlJc w:val="left"/>
      <w:pPr>
        <w:tabs>
          <w:tab w:val="num" w:pos="1572"/>
        </w:tabs>
        <w:ind w:left="1572" w:hanging="284"/>
      </w:pPr>
      <w:rPr>
        <w:rFonts w:ascii="Wingdings" w:hAnsi="Wingdings" w:hint="default"/>
      </w:rPr>
    </w:lvl>
    <w:lvl w:ilvl="3">
      <w:start w:val="1"/>
      <w:numFmt w:val="bullet"/>
      <w:lvlText w:val=""/>
      <w:lvlJc w:val="left"/>
      <w:pPr>
        <w:tabs>
          <w:tab w:val="num" w:pos="1856"/>
        </w:tabs>
        <w:ind w:left="1856" w:hanging="284"/>
      </w:pPr>
      <w:rPr>
        <w:rFonts w:ascii="Symbol" w:hAnsi="Symbol" w:hint="default"/>
      </w:rPr>
    </w:lvl>
    <w:lvl w:ilvl="4">
      <w:start w:val="1"/>
      <w:numFmt w:val="bullet"/>
      <w:lvlText w:val=""/>
      <w:lvlJc w:val="left"/>
      <w:pPr>
        <w:tabs>
          <w:tab w:val="num" w:pos="2140"/>
        </w:tabs>
        <w:ind w:left="2140" w:hanging="284"/>
      </w:pPr>
      <w:rPr>
        <w:rFonts w:ascii="Symbol" w:hAnsi="Symbol" w:hint="default"/>
      </w:rPr>
    </w:lvl>
    <w:lvl w:ilvl="5">
      <w:start w:val="1"/>
      <w:numFmt w:val="bullet"/>
      <w:lvlText w:val=""/>
      <w:lvlJc w:val="left"/>
      <w:pPr>
        <w:tabs>
          <w:tab w:val="num" w:pos="2424"/>
        </w:tabs>
        <w:ind w:left="2424" w:hanging="284"/>
      </w:pPr>
      <w:rPr>
        <w:rFonts w:ascii="Wingdings" w:hAnsi="Wingdings" w:hint="default"/>
      </w:rPr>
    </w:lvl>
    <w:lvl w:ilvl="6">
      <w:start w:val="1"/>
      <w:numFmt w:val="bullet"/>
      <w:lvlText w:val=""/>
      <w:lvlJc w:val="left"/>
      <w:pPr>
        <w:tabs>
          <w:tab w:val="num" w:pos="2708"/>
        </w:tabs>
        <w:ind w:left="2708" w:hanging="284"/>
      </w:pPr>
      <w:rPr>
        <w:rFonts w:ascii="Wingdings" w:hAnsi="Wingdings" w:hint="default"/>
      </w:rPr>
    </w:lvl>
    <w:lvl w:ilvl="7">
      <w:start w:val="1"/>
      <w:numFmt w:val="bullet"/>
      <w:lvlText w:val=""/>
      <w:lvlJc w:val="left"/>
      <w:pPr>
        <w:tabs>
          <w:tab w:val="num" w:pos="2992"/>
        </w:tabs>
        <w:ind w:left="2992" w:hanging="284"/>
      </w:pPr>
      <w:rPr>
        <w:rFonts w:ascii="Symbol" w:hAnsi="Symbol" w:hint="default"/>
      </w:rPr>
    </w:lvl>
    <w:lvl w:ilvl="8">
      <w:start w:val="1"/>
      <w:numFmt w:val="bullet"/>
      <w:lvlText w:val=""/>
      <w:lvlJc w:val="left"/>
      <w:pPr>
        <w:tabs>
          <w:tab w:val="num" w:pos="3276"/>
        </w:tabs>
        <w:ind w:left="3276" w:hanging="284"/>
      </w:pPr>
      <w:rPr>
        <w:rFonts w:ascii="Symbol" w:hAnsi="Symbol" w:hint="default"/>
      </w:rPr>
    </w:lvl>
  </w:abstractNum>
  <w:num w:numId="1" w16cid:durableId="805397767">
    <w:abstractNumId w:val="9"/>
  </w:num>
  <w:num w:numId="2" w16cid:durableId="1674796887">
    <w:abstractNumId w:val="0"/>
  </w:num>
  <w:num w:numId="3" w16cid:durableId="1293555464">
    <w:abstractNumId w:val="1"/>
  </w:num>
  <w:num w:numId="4" w16cid:durableId="1601378227">
    <w:abstractNumId w:val="7"/>
  </w:num>
  <w:num w:numId="5" w16cid:durableId="1156262025">
    <w:abstractNumId w:val="8"/>
  </w:num>
  <w:num w:numId="6" w16cid:durableId="1970472475">
    <w:abstractNumId w:val="6"/>
  </w:num>
  <w:num w:numId="7" w16cid:durableId="39870179">
    <w:abstractNumId w:val="4"/>
  </w:num>
  <w:num w:numId="8" w16cid:durableId="77219458">
    <w:abstractNumId w:val="5"/>
  </w:num>
  <w:num w:numId="9" w16cid:durableId="287669834">
    <w:abstractNumId w:val="2"/>
  </w:num>
  <w:num w:numId="10" w16cid:durableId="24538653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SortMethod w:val="0000"/>
  <w:documentProtection w:formatting="1" w:enforcement="1" w:cryptProviderType="rsaAES" w:cryptAlgorithmClass="hash" w:cryptAlgorithmType="typeAny" w:cryptAlgorithmSid="14" w:cryptSpinCount="100000" w:hash="IUgtRXdb+a5FouAKJHOiLEYXmf+rhSZKMhTqe9wJeol44kxhqRtBRqDocIYO1tJe6wnQzgdxEFe9jFHSCo6FzA==" w:salt="TAv7IChjlmLUJq/pVzyTIA=="/>
  <w:styleLockTheme/>
  <w:styleLockQFSet/>
  <w:defaultTabStop w:val="720"/>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8D"/>
    <w:rsid w:val="00000582"/>
    <w:rsid w:val="00001A7B"/>
    <w:rsid w:val="00006C8B"/>
    <w:rsid w:val="00011476"/>
    <w:rsid w:val="00021AE4"/>
    <w:rsid w:val="00025D78"/>
    <w:rsid w:val="0003229D"/>
    <w:rsid w:val="00040981"/>
    <w:rsid w:val="00043625"/>
    <w:rsid w:val="00045D32"/>
    <w:rsid w:val="00050116"/>
    <w:rsid w:val="00054AC2"/>
    <w:rsid w:val="000555C7"/>
    <w:rsid w:val="0006090C"/>
    <w:rsid w:val="00063DCE"/>
    <w:rsid w:val="00065CAC"/>
    <w:rsid w:val="00072403"/>
    <w:rsid w:val="000743E6"/>
    <w:rsid w:val="000745CE"/>
    <w:rsid w:val="000767E0"/>
    <w:rsid w:val="000828FC"/>
    <w:rsid w:val="00082A45"/>
    <w:rsid w:val="0008721E"/>
    <w:rsid w:val="00093ABF"/>
    <w:rsid w:val="000A1DFC"/>
    <w:rsid w:val="000B0D20"/>
    <w:rsid w:val="000B226C"/>
    <w:rsid w:val="000B30EE"/>
    <w:rsid w:val="000C5B36"/>
    <w:rsid w:val="000D322E"/>
    <w:rsid w:val="000E2511"/>
    <w:rsid w:val="001005DA"/>
    <w:rsid w:val="00106D18"/>
    <w:rsid w:val="00113C75"/>
    <w:rsid w:val="00123B8D"/>
    <w:rsid w:val="00127891"/>
    <w:rsid w:val="00127C74"/>
    <w:rsid w:val="00132DCC"/>
    <w:rsid w:val="00134246"/>
    <w:rsid w:val="00135D40"/>
    <w:rsid w:val="00151D33"/>
    <w:rsid w:val="00155101"/>
    <w:rsid w:val="00157FB3"/>
    <w:rsid w:val="001619A1"/>
    <w:rsid w:val="00161C76"/>
    <w:rsid w:val="00166C1C"/>
    <w:rsid w:val="00173018"/>
    <w:rsid w:val="001743F7"/>
    <w:rsid w:val="00174930"/>
    <w:rsid w:val="00175DCE"/>
    <w:rsid w:val="00181D4B"/>
    <w:rsid w:val="001A136F"/>
    <w:rsid w:val="001A7A92"/>
    <w:rsid w:val="001B5051"/>
    <w:rsid w:val="001B6A9F"/>
    <w:rsid w:val="001B7659"/>
    <w:rsid w:val="001E1158"/>
    <w:rsid w:val="001F01DC"/>
    <w:rsid w:val="001F1C8D"/>
    <w:rsid w:val="00204BF4"/>
    <w:rsid w:val="00213FEF"/>
    <w:rsid w:val="00216E69"/>
    <w:rsid w:val="00226C77"/>
    <w:rsid w:val="00234E80"/>
    <w:rsid w:val="00243283"/>
    <w:rsid w:val="00251846"/>
    <w:rsid w:val="00253256"/>
    <w:rsid w:val="00253B37"/>
    <w:rsid w:val="00266295"/>
    <w:rsid w:val="00270452"/>
    <w:rsid w:val="00280C82"/>
    <w:rsid w:val="0028278E"/>
    <w:rsid w:val="00283DF5"/>
    <w:rsid w:val="00285ADB"/>
    <w:rsid w:val="00287452"/>
    <w:rsid w:val="00293429"/>
    <w:rsid w:val="00294C86"/>
    <w:rsid w:val="002956D5"/>
    <w:rsid w:val="002961B4"/>
    <w:rsid w:val="002A07DA"/>
    <w:rsid w:val="002B26A5"/>
    <w:rsid w:val="002B4C5B"/>
    <w:rsid w:val="002C7C2B"/>
    <w:rsid w:val="002E0489"/>
    <w:rsid w:val="002F1E34"/>
    <w:rsid w:val="002F1FB4"/>
    <w:rsid w:val="002F5BA2"/>
    <w:rsid w:val="002F6A72"/>
    <w:rsid w:val="0030130B"/>
    <w:rsid w:val="00303BB4"/>
    <w:rsid w:val="00320629"/>
    <w:rsid w:val="00320A17"/>
    <w:rsid w:val="00326DE4"/>
    <w:rsid w:val="00326F3D"/>
    <w:rsid w:val="00326FCE"/>
    <w:rsid w:val="003310A9"/>
    <w:rsid w:val="0033574C"/>
    <w:rsid w:val="003366D6"/>
    <w:rsid w:val="00337769"/>
    <w:rsid w:val="00343343"/>
    <w:rsid w:val="00345C8A"/>
    <w:rsid w:val="00347377"/>
    <w:rsid w:val="00347946"/>
    <w:rsid w:val="003504BB"/>
    <w:rsid w:val="00353A40"/>
    <w:rsid w:val="003544DE"/>
    <w:rsid w:val="003618A8"/>
    <w:rsid w:val="00365ED5"/>
    <w:rsid w:val="00376685"/>
    <w:rsid w:val="00382689"/>
    <w:rsid w:val="00382D4A"/>
    <w:rsid w:val="003835DB"/>
    <w:rsid w:val="003857DF"/>
    <w:rsid w:val="00390095"/>
    <w:rsid w:val="0039641C"/>
    <w:rsid w:val="003A0359"/>
    <w:rsid w:val="003A082D"/>
    <w:rsid w:val="003A2D93"/>
    <w:rsid w:val="003B11ED"/>
    <w:rsid w:val="003B1F13"/>
    <w:rsid w:val="003B2541"/>
    <w:rsid w:val="003B25C2"/>
    <w:rsid w:val="003B43F3"/>
    <w:rsid w:val="003B686E"/>
    <w:rsid w:val="003C0701"/>
    <w:rsid w:val="003C0A7B"/>
    <w:rsid w:val="003C1493"/>
    <w:rsid w:val="003C549D"/>
    <w:rsid w:val="003C6DEB"/>
    <w:rsid w:val="003E0D14"/>
    <w:rsid w:val="003F064E"/>
    <w:rsid w:val="003F6B44"/>
    <w:rsid w:val="004000AB"/>
    <w:rsid w:val="0040116C"/>
    <w:rsid w:val="00404D54"/>
    <w:rsid w:val="0040598E"/>
    <w:rsid w:val="00406D35"/>
    <w:rsid w:val="00422DED"/>
    <w:rsid w:val="00427D8B"/>
    <w:rsid w:val="0043407A"/>
    <w:rsid w:val="004377AB"/>
    <w:rsid w:val="00465506"/>
    <w:rsid w:val="00466C83"/>
    <w:rsid w:val="00470FDA"/>
    <w:rsid w:val="0047160F"/>
    <w:rsid w:val="004809DA"/>
    <w:rsid w:val="00483CAD"/>
    <w:rsid w:val="00484658"/>
    <w:rsid w:val="004A2807"/>
    <w:rsid w:val="004B0473"/>
    <w:rsid w:val="004B26A3"/>
    <w:rsid w:val="004B361B"/>
    <w:rsid w:val="004C6DF6"/>
    <w:rsid w:val="004C7C18"/>
    <w:rsid w:val="004D10F4"/>
    <w:rsid w:val="004D251D"/>
    <w:rsid w:val="004E0576"/>
    <w:rsid w:val="004E1B4E"/>
    <w:rsid w:val="004E2853"/>
    <w:rsid w:val="004E69B8"/>
    <w:rsid w:val="004E7A32"/>
    <w:rsid w:val="004F10C3"/>
    <w:rsid w:val="004F3F88"/>
    <w:rsid w:val="004F6DDD"/>
    <w:rsid w:val="00503EEB"/>
    <w:rsid w:val="00506B04"/>
    <w:rsid w:val="005170CE"/>
    <w:rsid w:val="0052195B"/>
    <w:rsid w:val="00526937"/>
    <w:rsid w:val="00531601"/>
    <w:rsid w:val="0053195B"/>
    <w:rsid w:val="00532940"/>
    <w:rsid w:val="00537A9C"/>
    <w:rsid w:val="00537F47"/>
    <w:rsid w:val="00547B85"/>
    <w:rsid w:val="00560CD7"/>
    <w:rsid w:val="0056268D"/>
    <w:rsid w:val="00562BCB"/>
    <w:rsid w:val="005630D5"/>
    <w:rsid w:val="00564CE7"/>
    <w:rsid w:val="005659C3"/>
    <w:rsid w:val="005706F8"/>
    <w:rsid w:val="00571F04"/>
    <w:rsid w:val="00576EA7"/>
    <w:rsid w:val="005840FE"/>
    <w:rsid w:val="005858D9"/>
    <w:rsid w:val="00587532"/>
    <w:rsid w:val="0059515B"/>
    <w:rsid w:val="005978B7"/>
    <w:rsid w:val="005A03F8"/>
    <w:rsid w:val="005A611A"/>
    <w:rsid w:val="005B3B0D"/>
    <w:rsid w:val="005D016F"/>
    <w:rsid w:val="005D5322"/>
    <w:rsid w:val="005E3548"/>
    <w:rsid w:val="005F607B"/>
    <w:rsid w:val="005F6B7A"/>
    <w:rsid w:val="005F6E1A"/>
    <w:rsid w:val="00601C0B"/>
    <w:rsid w:val="00604284"/>
    <w:rsid w:val="006063D6"/>
    <w:rsid w:val="006126E7"/>
    <w:rsid w:val="00621052"/>
    <w:rsid w:val="00623B94"/>
    <w:rsid w:val="00625760"/>
    <w:rsid w:val="00631835"/>
    <w:rsid w:val="006343DE"/>
    <w:rsid w:val="00634FB8"/>
    <w:rsid w:val="00635836"/>
    <w:rsid w:val="00641A7B"/>
    <w:rsid w:val="00644414"/>
    <w:rsid w:val="00652EB3"/>
    <w:rsid w:val="00656994"/>
    <w:rsid w:val="00657E13"/>
    <w:rsid w:val="006605A3"/>
    <w:rsid w:val="006627DA"/>
    <w:rsid w:val="00664373"/>
    <w:rsid w:val="00665243"/>
    <w:rsid w:val="006675C0"/>
    <w:rsid w:val="00672595"/>
    <w:rsid w:val="006729B9"/>
    <w:rsid w:val="00673205"/>
    <w:rsid w:val="00677E3B"/>
    <w:rsid w:val="006851B6"/>
    <w:rsid w:val="00685479"/>
    <w:rsid w:val="00685741"/>
    <w:rsid w:val="00694993"/>
    <w:rsid w:val="00694A13"/>
    <w:rsid w:val="006A500A"/>
    <w:rsid w:val="006B2A9F"/>
    <w:rsid w:val="006C0A22"/>
    <w:rsid w:val="006C1D69"/>
    <w:rsid w:val="006E0659"/>
    <w:rsid w:val="006E3E25"/>
    <w:rsid w:val="006E4771"/>
    <w:rsid w:val="006E5519"/>
    <w:rsid w:val="007034F3"/>
    <w:rsid w:val="00710AA6"/>
    <w:rsid w:val="0072428A"/>
    <w:rsid w:val="00732BF7"/>
    <w:rsid w:val="00733D25"/>
    <w:rsid w:val="007416CF"/>
    <w:rsid w:val="00747161"/>
    <w:rsid w:val="00751E99"/>
    <w:rsid w:val="00753D36"/>
    <w:rsid w:val="00755BFE"/>
    <w:rsid w:val="00762816"/>
    <w:rsid w:val="00765C97"/>
    <w:rsid w:val="00765DB7"/>
    <w:rsid w:val="007678D0"/>
    <w:rsid w:val="00771EFC"/>
    <w:rsid w:val="00780900"/>
    <w:rsid w:val="0078138B"/>
    <w:rsid w:val="00782489"/>
    <w:rsid w:val="007825E0"/>
    <w:rsid w:val="007867C4"/>
    <w:rsid w:val="00787317"/>
    <w:rsid w:val="007A64D9"/>
    <w:rsid w:val="007B495C"/>
    <w:rsid w:val="007B4B31"/>
    <w:rsid w:val="007B6273"/>
    <w:rsid w:val="007C48DB"/>
    <w:rsid w:val="007C62C7"/>
    <w:rsid w:val="007C6BAA"/>
    <w:rsid w:val="007D0448"/>
    <w:rsid w:val="007E1608"/>
    <w:rsid w:val="007E2D14"/>
    <w:rsid w:val="007F02EC"/>
    <w:rsid w:val="007F23D8"/>
    <w:rsid w:val="007F64D4"/>
    <w:rsid w:val="007F73AF"/>
    <w:rsid w:val="0080012F"/>
    <w:rsid w:val="0080543D"/>
    <w:rsid w:val="008134E8"/>
    <w:rsid w:val="00814430"/>
    <w:rsid w:val="0082675D"/>
    <w:rsid w:val="008269DF"/>
    <w:rsid w:val="0083597A"/>
    <w:rsid w:val="00836043"/>
    <w:rsid w:val="008607E7"/>
    <w:rsid w:val="00864E87"/>
    <w:rsid w:val="008701A4"/>
    <w:rsid w:val="00871378"/>
    <w:rsid w:val="008769D3"/>
    <w:rsid w:val="0088210E"/>
    <w:rsid w:val="00887154"/>
    <w:rsid w:val="00890545"/>
    <w:rsid w:val="008913A0"/>
    <w:rsid w:val="0089325A"/>
    <w:rsid w:val="00894CD9"/>
    <w:rsid w:val="00894E68"/>
    <w:rsid w:val="00897914"/>
    <w:rsid w:val="008A1339"/>
    <w:rsid w:val="008B00C6"/>
    <w:rsid w:val="008B0187"/>
    <w:rsid w:val="008B1E76"/>
    <w:rsid w:val="008B3462"/>
    <w:rsid w:val="008C14EF"/>
    <w:rsid w:val="008D09BF"/>
    <w:rsid w:val="008D2E33"/>
    <w:rsid w:val="008D7CA5"/>
    <w:rsid w:val="008E12EF"/>
    <w:rsid w:val="008F47F4"/>
    <w:rsid w:val="008F590E"/>
    <w:rsid w:val="008F6A11"/>
    <w:rsid w:val="008F719C"/>
    <w:rsid w:val="008F7A93"/>
    <w:rsid w:val="009011A3"/>
    <w:rsid w:val="00903E88"/>
    <w:rsid w:val="00904F78"/>
    <w:rsid w:val="00912474"/>
    <w:rsid w:val="00913A94"/>
    <w:rsid w:val="00916CA6"/>
    <w:rsid w:val="00923306"/>
    <w:rsid w:val="00934348"/>
    <w:rsid w:val="00936CEE"/>
    <w:rsid w:val="00943BFC"/>
    <w:rsid w:val="00943DD0"/>
    <w:rsid w:val="00945E2B"/>
    <w:rsid w:val="009576BE"/>
    <w:rsid w:val="00964212"/>
    <w:rsid w:val="00970F35"/>
    <w:rsid w:val="00984DFC"/>
    <w:rsid w:val="00991BB8"/>
    <w:rsid w:val="009A2E89"/>
    <w:rsid w:val="009A7D6E"/>
    <w:rsid w:val="009B2604"/>
    <w:rsid w:val="009C018E"/>
    <w:rsid w:val="009C3564"/>
    <w:rsid w:val="009C69C3"/>
    <w:rsid w:val="009D09D6"/>
    <w:rsid w:val="009D275C"/>
    <w:rsid w:val="009D3B28"/>
    <w:rsid w:val="009D4B64"/>
    <w:rsid w:val="009D5B72"/>
    <w:rsid w:val="009D5EDE"/>
    <w:rsid w:val="009E3CDF"/>
    <w:rsid w:val="009E79C4"/>
    <w:rsid w:val="00A03C2A"/>
    <w:rsid w:val="00A1523C"/>
    <w:rsid w:val="00A1525D"/>
    <w:rsid w:val="00A165DF"/>
    <w:rsid w:val="00A17961"/>
    <w:rsid w:val="00A20535"/>
    <w:rsid w:val="00A22DAA"/>
    <w:rsid w:val="00A35BC1"/>
    <w:rsid w:val="00A448FD"/>
    <w:rsid w:val="00A46B1F"/>
    <w:rsid w:val="00A51CE9"/>
    <w:rsid w:val="00A57090"/>
    <w:rsid w:val="00A578D8"/>
    <w:rsid w:val="00A6499F"/>
    <w:rsid w:val="00A70E7E"/>
    <w:rsid w:val="00A74DF0"/>
    <w:rsid w:val="00A75EA2"/>
    <w:rsid w:val="00A76AB4"/>
    <w:rsid w:val="00A7759C"/>
    <w:rsid w:val="00A826B5"/>
    <w:rsid w:val="00A82EE6"/>
    <w:rsid w:val="00A8772C"/>
    <w:rsid w:val="00A905C5"/>
    <w:rsid w:val="00A93276"/>
    <w:rsid w:val="00A94395"/>
    <w:rsid w:val="00A9534B"/>
    <w:rsid w:val="00A96A96"/>
    <w:rsid w:val="00AB636D"/>
    <w:rsid w:val="00AC1291"/>
    <w:rsid w:val="00AC77FF"/>
    <w:rsid w:val="00AD3D51"/>
    <w:rsid w:val="00AE0BC6"/>
    <w:rsid w:val="00AE3374"/>
    <w:rsid w:val="00AE3D5E"/>
    <w:rsid w:val="00AF3409"/>
    <w:rsid w:val="00AF382F"/>
    <w:rsid w:val="00AF489A"/>
    <w:rsid w:val="00AF793C"/>
    <w:rsid w:val="00B060A4"/>
    <w:rsid w:val="00B065A1"/>
    <w:rsid w:val="00B1110B"/>
    <w:rsid w:val="00B12D41"/>
    <w:rsid w:val="00B13906"/>
    <w:rsid w:val="00B147B5"/>
    <w:rsid w:val="00B172C3"/>
    <w:rsid w:val="00B24B19"/>
    <w:rsid w:val="00B24DA0"/>
    <w:rsid w:val="00B365CF"/>
    <w:rsid w:val="00B42B1A"/>
    <w:rsid w:val="00B442DF"/>
    <w:rsid w:val="00B45C8B"/>
    <w:rsid w:val="00B47437"/>
    <w:rsid w:val="00B55604"/>
    <w:rsid w:val="00B559F4"/>
    <w:rsid w:val="00B600BD"/>
    <w:rsid w:val="00B63C45"/>
    <w:rsid w:val="00B659E1"/>
    <w:rsid w:val="00B67A5F"/>
    <w:rsid w:val="00B7772D"/>
    <w:rsid w:val="00B809BD"/>
    <w:rsid w:val="00B83EB7"/>
    <w:rsid w:val="00B86294"/>
    <w:rsid w:val="00BA0672"/>
    <w:rsid w:val="00BA2C98"/>
    <w:rsid w:val="00BA7C58"/>
    <w:rsid w:val="00BB7CD9"/>
    <w:rsid w:val="00BC19FE"/>
    <w:rsid w:val="00BC2FD4"/>
    <w:rsid w:val="00BC44F5"/>
    <w:rsid w:val="00BD0801"/>
    <w:rsid w:val="00BD6C0E"/>
    <w:rsid w:val="00BE105B"/>
    <w:rsid w:val="00BE2FA4"/>
    <w:rsid w:val="00BE3553"/>
    <w:rsid w:val="00BF1E43"/>
    <w:rsid w:val="00C0290E"/>
    <w:rsid w:val="00C03F71"/>
    <w:rsid w:val="00C06ABA"/>
    <w:rsid w:val="00C1389C"/>
    <w:rsid w:val="00C147DD"/>
    <w:rsid w:val="00C15DA4"/>
    <w:rsid w:val="00C267FD"/>
    <w:rsid w:val="00C276F7"/>
    <w:rsid w:val="00C30306"/>
    <w:rsid w:val="00C31B6E"/>
    <w:rsid w:val="00C339F2"/>
    <w:rsid w:val="00C35F6A"/>
    <w:rsid w:val="00C41565"/>
    <w:rsid w:val="00C4162D"/>
    <w:rsid w:val="00C43B37"/>
    <w:rsid w:val="00C458DC"/>
    <w:rsid w:val="00C46227"/>
    <w:rsid w:val="00C57A90"/>
    <w:rsid w:val="00C61587"/>
    <w:rsid w:val="00C669FB"/>
    <w:rsid w:val="00C81DA4"/>
    <w:rsid w:val="00C82C78"/>
    <w:rsid w:val="00C909CA"/>
    <w:rsid w:val="00C92F3C"/>
    <w:rsid w:val="00C96BA0"/>
    <w:rsid w:val="00CA14B1"/>
    <w:rsid w:val="00CA50ED"/>
    <w:rsid w:val="00CA736E"/>
    <w:rsid w:val="00CC489C"/>
    <w:rsid w:val="00CD04AA"/>
    <w:rsid w:val="00CD528A"/>
    <w:rsid w:val="00CD6F89"/>
    <w:rsid w:val="00CF1F47"/>
    <w:rsid w:val="00CF3FFF"/>
    <w:rsid w:val="00CF4140"/>
    <w:rsid w:val="00CF6275"/>
    <w:rsid w:val="00D00B9A"/>
    <w:rsid w:val="00D15596"/>
    <w:rsid w:val="00D324A8"/>
    <w:rsid w:val="00D32C8E"/>
    <w:rsid w:val="00D33E45"/>
    <w:rsid w:val="00D379E4"/>
    <w:rsid w:val="00D52D5D"/>
    <w:rsid w:val="00D600AF"/>
    <w:rsid w:val="00D61E86"/>
    <w:rsid w:val="00D66289"/>
    <w:rsid w:val="00D740E6"/>
    <w:rsid w:val="00D76A16"/>
    <w:rsid w:val="00D76C00"/>
    <w:rsid w:val="00D91C1E"/>
    <w:rsid w:val="00D91E46"/>
    <w:rsid w:val="00D96374"/>
    <w:rsid w:val="00D97634"/>
    <w:rsid w:val="00DA25C8"/>
    <w:rsid w:val="00DA7DD8"/>
    <w:rsid w:val="00DC2CFB"/>
    <w:rsid w:val="00DC432E"/>
    <w:rsid w:val="00DD3F90"/>
    <w:rsid w:val="00DD41D2"/>
    <w:rsid w:val="00DD7817"/>
    <w:rsid w:val="00DE2C51"/>
    <w:rsid w:val="00DE6596"/>
    <w:rsid w:val="00DE7E4B"/>
    <w:rsid w:val="00E01E1C"/>
    <w:rsid w:val="00E14CC4"/>
    <w:rsid w:val="00E14FD4"/>
    <w:rsid w:val="00E230B7"/>
    <w:rsid w:val="00E319B6"/>
    <w:rsid w:val="00E323CE"/>
    <w:rsid w:val="00E35FBA"/>
    <w:rsid w:val="00E364D5"/>
    <w:rsid w:val="00E3689D"/>
    <w:rsid w:val="00E417F3"/>
    <w:rsid w:val="00E42681"/>
    <w:rsid w:val="00E463A2"/>
    <w:rsid w:val="00E50813"/>
    <w:rsid w:val="00E64829"/>
    <w:rsid w:val="00E70E71"/>
    <w:rsid w:val="00E877C8"/>
    <w:rsid w:val="00E92F30"/>
    <w:rsid w:val="00E93762"/>
    <w:rsid w:val="00E979CD"/>
    <w:rsid w:val="00EA2F66"/>
    <w:rsid w:val="00EA2F82"/>
    <w:rsid w:val="00EB2619"/>
    <w:rsid w:val="00EB348A"/>
    <w:rsid w:val="00EC15B0"/>
    <w:rsid w:val="00EC2D32"/>
    <w:rsid w:val="00EC73B2"/>
    <w:rsid w:val="00ED2ED7"/>
    <w:rsid w:val="00ED3045"/>
    <w:rsid w:val="00ED339D"/>
    <w:rsid w:val="00ED3AA5"/>
    <w:rsid w:val="00ED5CD6"/>
    <w:rsid w:val="00EE09CC"/>
    <w:rsid w:val="00EE232E"/>
    <w:rsid w:val="00EE6E30"/>
    <w:rsid w:val="00EF4128"/>
    <w:rsid w:val="00EF7AF6"/>
    <w:rsid w:val="00F00A8F"/>
    <w:rsid w:val="00F04EA8"/>
    <w:rsid w:val="00F07603"/>
    <w:rsid w:val="00F21A79"/>
    <w:rsid w:val="00F23DCA"/>
    <w:rsid w:val="00F26180"/>
    <w:rsid w:val="00F32530"/>
    <w:rsid w:val="00F32995"/>
    <w:rsid w:val="00F44284"/>
    <w:rsid w:val="00F46366"/>
    <w:rsid w:val="00F51A36"/>
    <w:rsid w:val="00F57652"/>
    <w:rsid w:val="00F57DE6"/>
    <w:rsid w:val="00F60292"/>
    <w:rsid w:val="00F71CC0"/>
    <w:rsid w:val="00F73B93"/>
    <w:rsid w:val="00F76290"/>
    <w:rsid w:val="00F86D02"/>
    <w:rsid w:val="00FA5B8A"/>
    <w:rsid w:val="00FA719E"/>
    <w:rsid w:val="00FB31B9"/>
    <w:rsid w:val="00FB42E1"/>
    <w:rsid w:val="00FB4733"/>
    <w:rsid w:val="00FB6227"/>
    <w:rsid w:val="00FB6451"/>
    <w:rsid w:val="00FC32C9"/>
    <w:rsid w:val="00FC7BED"/>
    <w:rsid w:val="00FD1758"/>
    <w:rsid w:val="00FD67A5"/>
    <w:rsid w:val="00FE1E18"/>
    <w:rsid w:val="00FE2203"/>
    <w:rsid w:val="00FE2EA2"/>
    <w:rsid w:val="00FF0673"/>
    <w:rsid w:val="00FF168C"/>
    <w:rsid w:val="00FF72EC"/>
    <w:rsid w:val="00FF75A6"/>
    <w:rsid w:val="00FF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058109"/>
  <w14:defaultImageDpi w14:val="32767"/>
  <w15:chartTrackingRefBased/>
  <w15:docId w15:val="{988FDB3E-12FA-4014-BCC1-41E97476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line="360"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uiPriority="39"/>
    <w:lsdException w:name="toc 4" w:locked="0"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lsdException w:name="annotation text" w:semiHidden="1"/>
    <w:lsdException w:name="header" w:locked="0" w:semiHidden="1"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locked="0" w:semiHidden="1"/>
    <w:lsdException w:name="annotation reference" w:semiHidden="1"/>
    <w:lsdException w:name="line number" w:semiHidden="1"/>
    <w:lsdException w:name="page number" w:semiHidden="1"/>
    <w:lsdException w:name="endnote reference" w:locked="0" w:semiHidden="1"/>
    <w:lsdException w:name="endnote text" w:locked="0"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lsdException w:name="FollowedHyperlink" w:locked="0"/>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BC1"/>
    <w:pPr>
      <w:spacing w:after="120" w:line="288" w:lineRule="auto"/>
    </w:pPr>
    <w:rPr>
      <w:rFonts w:ascii="Arial" w:hAnsi="Arial"/>
      <w:sz w:val="24"/>
    </w:rPr>
  </w:style>
  <w:style w:type="paragraph" w:styleId="Heading1">
    <w:name w:val="heading 1"/>
    <w:basedOn w:val="Normal"/>
    <w:next w:val="Normal"/>
    <w:link w:val="Heading1Char"/>
    <w:uiPriority w:val="9"/>
    <w:qFormat/>
    <w:rsid w:val="00A35BC1"/>
    <w:pPr>
      <w:keepNext/>
      <w:keepLines/>
      <w:spacing w:before="240" w:line="240" w:lineRule="auto"/>
      <w:outlineLvl w:val="0"/>
    </w:pPr>
    <w:rPr>
      <w:rFonts w:eastAsiaTheme="majorEastAsia" w:cstheme="majorBidi"/>
      <w:b/>
      <w:color w:val="43358B"/>
      <w:sz w:val="36"/>
      <w:szCs w:val="36"/>
    </w:rPr>
  </w:style>
  <w:style w:type="paragraph" w:styleId="Heading2">
    <w:name w:val="heading 2"/>
    <w:basedOn w:val="Normal"/>
    <w:next w:val="Normal"/>
    <w:link w:val="Heading2Char"/>
    <w:uiPriority w:val="9"/>
    <w:qFormat/>
    <w:rsid w:val="00A35BC1"/>
    <w:pPr>
      <w:keepNext/>
      <w:keepLines/>
      <w:spacing w:before="480"/>
      <w:outlineLvl w:val="1"/>
    </w:pPr>
    <w:rPr>
      <w:rFonts w:eastAsiaTheme="majorEastAsia" w:cstheme="majorBidi"/>
      <w:b/>
      <w:color w:val="43358B"/>
      <w:sz w:val="32"/>
      <w:szCs w:val="32"/>
    </w:rPr>
  </w:style>
  <w:style w:type="paragraph" w:styleId="Heading3">
    <w:name w:val="heading 3"/>
    <w:basedOn w:val="Heading2"/>
    <w:next w:val="Normal"/>
    <w:link w:val="Heading3Char"/>
    <w:uiPriority w:val="9"/>
    <w:qFormat/>
    <w:rsid w:val="00A35BC1"/>
    <w:pPr>
      <w:outlineLvl w:val="2"/>
    </w:pPr>
    <w:rPr>
      <w:rFonts w:cs="Arial"/>
      <w:bCs/>
      <w:color w:val="000000" w:themeColor="text1"/>
      <w:sz w:val="28"/>
      <w:szCs w:val="28"/>
    </w:rPr>
  </w:style>
  <w:style w:type="paragraph" w:styleId="Heading4">
    <w:name w:val="heading 4"/>
    <w:basedOn w:val="Heading3"/>
    <w:next w:val="Normal"/>
    <w:link w:val="Heading4Char"/>
    <w:uiPriority w:val="9"/>
    <w:qFormat/>
    <w:rsid w:val="00A35BC1"/>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
    <w:name w:val="Publication Title"/>
    <w:basedOn w:val="Normal"/>
    <w:qFormat/>
    <w:rsid w:val="00A35BC1"/>
    <w:pPr>
      <w:spacing w:before="120" w:line="240" w:lineRule="auto"/>
    </w:pPr>
    <w:rPr>
      <w:b/>
      <w:color w:val="43358B"/>
      <w:spacing w:val="-20"/>
      <w:sz w:val="56"/>
    </w:rPr>
  </w:style>
  <w:style w:type="paragraph" w:customStyle="1" w:styleId="Publicationsubtitle">
    <w:name w:val="Publication subtitle"/>
    <w:basedOn w:val="PublicationTitle"/>
    <w:qFormat/>
    <w:rsid w:val="00A35BC1"/>
    <w:rPr>
      <w:spacing w:val="0"/>
      <w:sz w:val="36"/>
    </w:rPr>
  </w:style>
  <w:style w:type="paragraph" w:customStyle="1" w:styleId="Publicationdate">
    <w:name w:val="Publication date"/>
    <w:basedOn w:val="PublicationTitle"/>
    <w:qFormat/>
    <w:rsid w:val="00A35BC1"/>
    <w:rPr>
      <w:b w:val="0"/>
      <w:color w:val="auto"/>
      <w:spacing w:val="0"/>
      <w:sz w:val="36"/>
    </w:rPr>
  </w:style>
  <w:style w:type="character" w:styleId="PlaceholderText">
    <w:name w:val="Placeholder Text"/>
    <w:basedOn w:val="DefaultParagraphFont"/>
    <w:uiPriority w:val="99"/>
    <w:semiHidden/>
    <w:locked/>
    <w:rsid w:val="00A35BC1"/>
    <w:rPr>
      <w:color w:val="808080"/>
    </w:rPr>
  </w:style>
  <w:style w:type="paragraph" w:styleId="Header">
    <w:name w:val="header"/>
    <w:basedOn w:val="Normal"/>
    <w:link w:val="HeaderChar"/>
    <w:uiPriority w:val="99"/>
    <w:rsid w:val="00A35BC1"/>
    <w:pPr>
      <w:tabs>
        <w:tab w:val="right" w:pos="9752"/>
      </w:tabs>
      <w:spacing w:after="0"/>
    </w:pPr>
  </w:style>
  <w:style w:type="character" w:customStyle="1" w:styleId="HeaderChar">
    <w:name w:val="Header Char"/>
    <w:basedOn w:val="DefaultParagraphFont"/>
    <w:link w:val="Header"/>
    <w:uiPriority w:val="99"/>
    <w:rsid w:val="00A35BC1"/>
    <w:rPr>
      <w:rFonts w:ascii="Arial" w:hAnsi="Arial"/>
      <w:sz w:val="24"/>
    </w:rPr>
  </w:style>
  <w:style w:type="paragraph" w:styleId="Footer">
    <w:name w:val="footer"/>
    <w:basedOn w:val="Normal"/>
    <w:link w:val="FooterChar"/>
    <w:uiPriority w:val="99"/>
    <w:rsid w:val="00A35BC1"/>
    <w:pPr>
      <w:tabs>
        <w:tab w:val="center" w:pos="4513"/>
        <w:tab w:val="right" w:pos="9026"/>
      </w:tabs>
      <w:spacing w:after="0"/>
    </w:pPr>
  </w:style>
  <w:style w:type="character" w:customStyle="1" w:styleId="FooterChar">
    <w:name w:val="Footer Char"/>
    <w:basedOn w:val="DefaultParagraphFont"/>
    <w:link w:val="Footer"/>
    <w:uiPriority w:val="99"/>
    <w:rsid w:val="00A35BC1"/>
    <w:rPr>
      <w:rFonts w:ascii="Arial" w:hAnsi="Arial"/>
      <w:sz w:val="24"/>
    </w:rPr>
  </w:style>
  <w:style w:type="paragraph" w:customStyle="1" w:styleId="TableHead">
    <w:name w:val="Table Head"/>
    <w:basedOn w:val="Normal"/>
    <w:link w:val="TableHeadChar"/>
    <w:qFormat/>
    <w:rsid w:val="00A35BC1"/>
    <w:pPr>
      <w:spacing w:before="20" w:after="20"/>
    </w:pPr>
    <w:rPr>
      <w:b/>
      <w:color w:val="FFFFFF" w:themeColor="background1"/>
      <w:szCs w:val="24"/>
    </w:rPr>
  </w:style>
  <w:style w:type="paragraph" w:customStyle="1" w:styleId="TableBody">
    <w:name w:val="Table Body"/>
    <w:basedOn w:val="TableHead"/>
    <w:link w:val="TableBodyChar"/>
    <w:qFormat/>
    <w:rsid w:val="00A35BC1"/>
    <w:rPr>
      <w:b w:val="0"/>
      <w:color w:val="262626" w:themeColor="text1" w:themeTint="D9"/>
    </w:rPr>
  </w:style>
  <w:style w:type="paragraph" w:customStyle="1" w:styleId="ContentsHeader">
    <w:name w:val="Contents Header"/>
    <w:basedOn w:val="Heading1"/>
    <w:link w:val="ContentsHeaderChar"/>
    <w:semiHidden/>
    <w:qFormat/>
    <w:locked/>
    <w:rsid w:val="00A35BC1"/>
    <w:pPr>
      <w:spacing w:before="480" w:line="320" w:lineRule="exact"/>
    </w:pPr>
    <w:rPr>
      <w:szCs w:val="28"/>
    </w:rPr>
  </w:style>
  <w:style w:type="character" w:customStyle="1" w:styleId="ContentsHeaderChar">
    <w:name w:val="Contents Header Char"/>
    <w:basedOn w:val="Heading1Char"/>
    <w:link w:val="ContentsHeader"/>
    <w:semiHidden/>
    <w:rsid w:val="00A35BC1"/>
    <w:rPr>
      <w:rFonts w:ascii="Arial" w:eastAsiaTheme="majorEastAsia" w:hAnsi="Arial" w:cstheme="majorBidi"/>
      <w:b/>
      <w:color w:val="43358B"/>
      <w:sz w:val="36"/>
      <w:szCs w:val="28"/>
    </w:rPr>
  </w:style>
  <w:style w:type="character" w:customStyle="1" w:styleId="TableHeadChar">
    <w:name w:val="Table Head Char"/>
    <w:basedOn w:val="DefaultParagraphFont"/>
    <w:link w:val="TableHead"/>
    <w:rsid w:val="00A35BC1"/>
    <w:rPr>
      <w:rFonts w:ascii="Arial" w:hAnsi="Arial"/>
      <w:b/>
      <w:color w:val="FFFFFF" w:themeColor="background1"/>
      <w:sz w:val="24"/>
      <w:szCs w:val="24"/>
    </w:rPr>
  </w:style>
  <w:style w:type="character" w:customStyle="1" w:styleId="TableBodyChar">
    <w:name w:val="Table Body Char"/>
    <w:basedOn w:val="TableHeadChar"/>
    <w:link w:val="TableBody"/>
    <w:rsid w:val="00A35BC1"/>
    <w:rPr>
      <w:rFonts w:ascii="Arial" w:hAnsi="Arial"/>
      <w:b w:val="0"/>
      <w:color w:val="262626" w:themeColor="text1" w:themeTint="D9"/>
      <w:sz w:val="24"/>
      <w:szCs w:val="24"/>
    </w:rPr>
  </w:style>
  <w:style w:type="character" w:customStyle="1" w:styleId="Heading1Char">
    <w:name w:val="Heading 1 Char"/>
    <w:basedOn w:val="DefaultParagraphFont"/>
    <w:link w:val="Heading1"/>
    <w:uiPriority w:val="9"/>
    <w:rsid w:val="00A35BC1"/>
    <w:rPr>
      <w:rFonts w:ascii="Arial" w:eastAsiaTheme="majorEastAsia" w:hAnsi="Arial" w:cstheme="majorBidi"/>
      <w:b/>
      <w:color w:val="43358B"/>
      <w:sz w:val="36"/>
      <w:szCs w:val="36"/>
    </w:rPr>
  </w:style>
  <w:style w:type="character" w:customStyle="1" w:styleId="Heading2Char">
    <w:name w:val="Heading 2 Char"/>
    <w:basedOn w:val="DefaultParagraphFont"/>
    <w:link w:val="Heading2"/>
    <w:uiPriority w:val="9"/>
    <w:rsid w:val="00A35BC1"/>
    <w:rPr>
      <w:rFonts w:ascii="Arial" w:eastAsiaTheme="majorEastAsia" w:hAnsi="Arial" w:cstheme="majorBidi"/>
      <w:b/>
      <w:color w:val="43358B"/>
      <w:sz w:val="32"/>
      <w:szCs w:val="32"/>
    </w:rPr>
  </w:style>
  <w:style w:type="character" w:customStyle="1" w:styleId="Heading3Char">
    <w:name w:val="Heading 3 Char"/>
    <w:basedOn w:val="DefaultParagraphFont"/>
    <w:link w:val="Heading3"/>
    <w:uiPriority w:val="9"/>
    <w:rsid w:val="00A35BC1"/>
    <w:rPr>
      <w:rFonts w:ascii="Arial" w:eastAsiaTheme="majorEastAsia" w:hAnsi="Arial" w:cs="Arial"/>
      <w:b/>
      <w:bCs/>
      <w:color w:val="000000" w:themeColor="text1"/>
      <w:sz w:val="28"/>
      <w:szCs w:val="28"/>
    </w:rPr>
  </w:style>
  <w:style w:type="character" w:customStyle="1" w:styleId="Heading4Char">
    <w:name w:val="Heading 4 Char"/>
    <w:basedOn w:val="DefaultParagraphFont"/>
    <w:link w:val="Heading4"/>
    <w:uiPriority w:val="9"/>
    <w:rsid w:val="00A35BC1"/>
    <w:rPr>
      <w:rFonts w:ascii="Arial" w:eastAsiaTheme="majorEastAsia" w:hAnsi="Arial" w:cs="Arial"/>
      <w:b/>
      <w:bCs/>
      <w:color w:val="000000" w:themeColor="text1"/>
      <w:sz w:val="24"/>
      <w:szCs w:val="24"/>
    </w:rPr>
  </w:style>
  <w:style w:type="table" w:styleId="TableGrid">
    <w:name w:val="Table Grid"/>
    <w:aliases w:val="PHS table"/>
    <w:basedOn w:val="TableNormal"/>
    <w:uiPriority w:val="59"/>
    <w:rsid w:val="00A35BC1"/>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themeColor="background1"/>
        <w:sz w:val="22"/>
        <w:u w:val="none"/>
      </w:rPr>
      <w:tblPr/>
      <w:trPr>
        <w:tblHeader/>
      </w:trPr>
      <w:tcPr>
        <w:shd w:val="clear" w:color="auto" w:fill="43358B"/>
      </w:tcPr>
    </w:tblStylePr>
    <w:tblStylePr w:type="lastRow">
      <w:rPr>
        <w:b/>
      </w:rPr>
    </w:tblStylePr>
  </w:style>
  <w:style w:type="paragraph" w:customStyle="1" w:styleId="Tableorchartcaption">
    <w:name w:val="Table or chart caption"/>
    <w:basedOn w:val="Normal"/>
    <w:qFormat/>
    <w:rsid w:val="00A35BC1"/>
    <w:pPr>
      <w:spacing w:before="360" w:after="0"/>
    </w:pPr>
    <w:rPr>
      <w:rFonts w:eastAsia="Times New Roman" w:cs="Arial"/>
      <w:b/>
      <w:color w:val="43358B"/>
      <w:sz w:val="28"/>
      <w:szCs w:val="28"/>
      <w:lang w:eastAsia="en-GB"/>
    </w:rPr>
  </w:style>
  <w:style w:type="character" w:customStyle="1" w:styleId="Superscript">
    <w:name w:val="Superscript"/>
    <w:basedOn w:val="DefaultParagraphFont"/>
    <w:uiPriority w:val="1"/>
    <w:qFormat/>
    <w:rsid w:val="00A35BC1"/>
    <w:rPr>
      <w:rFonts w:cs="Arial"/>
      <w:vertAlign w:val="superscript"/>
    </w:rPr>
  </w:style>
  <w:style w:type="paragraph" w:styleId="ListParagraph">
    <w:name w:val="List Paragraph"/>
    <w:basedOn w:val="Normal"/>
    <w:uiPriority w:val="34"/>
    <w:semiHidden/>
    <w:qFormat/>
    <w:locked/>
    <w:rsid w:val="00A35BC1"/>
    <w:pPr>
      <w:ind w:left="720"/>
      <w:contextualSpacing/>
    </w:pPr>
  </w:style>
  <w:style w:type="paragraph" w:customStyle="1" w:styleId="Bullet1">
    <w:name w:val="Bullet 1"/>
    <w:basedOn w:val="ListParagraph"/>
    <w:qFormat/>
    <w:rsid w:val="00A35BC1"/>
    <w:pPr>
      <w:numPr>
        <w:numId w:val="1"/>
      </w:numPr>
      <w:contextualSpacing w:val="0"/>
    </w:pPr>
  </w:style>
  <w:style w:type="paragraph" w:customStyle="1" w:styleId="Bullet2">
    <w:name w:val="Bullet 2"/>
    <w:basedOn w:val="Bullet1"/>
    <w:qFormat/>
    <w:rsid w:val="00A35BC1"/>
    <w:pPr>
      <w:numPr>
        <w:ilvl w:val="1"/>
      </w:numPr>
    </w:pPr>
  </w:style>
  <w:style w:type="character" w:customStyle="1" w:styleId="Tablebodyde-emphasis">
    <w:name w:val="Table body de-emphasis"/>
    <w:basedOn w:val="DefaultParagraphFont"/>
    <w:uiPriority w:val="1"/>
    <w:qFormat/>
    <w:locked/>
    <w:rsid w:val="00A35BC1"/>
    <w:rPr>
      <w:color w:val="595959"/>
    </w:rPr>
  </w:style>
  <w:style w:type="character" w:customStyle="1" w:styleId="Bold">
    <w:name w:val="Bold"/>
    <w:basedOn w:val="DefaultParagraphFont"/>
    <w:uiPriority w:val="1"/>
    <w:qFormat/>
    <w:rsid w:val="00A35BC1"/>
    <w:rPr>
      <w:rFonts w:cs="Arial"/>
      <w:b/>
      <w:color w:val="auto"/>
    </w:rPr>
  </w:style>
  <w:style w:type="paragraph" w:customStyle="1" w:styleId="Hyperlink1">
    <w:name w:val="Hyperlink1"/>
    <w:basedOn w:val="Normal"/>
    <w:next w:val="Normal"/>
    <w:link w:val="hyperlinkChar"/>
    <w:autoRedefine/>
    <w:semiHidden/>
    <w:qFormat/>
    <w:locked/>
    <w:rsid w:val="00A35BC1"/>
    <w:pPr>
      <w:spacing w:line="320" w:lineRule="exact"/>
    </w:pPr>
    <w:rPr>
      <w:color w:val="964091"/>
      <w:u w:val="single"/>
    </w:rPr>
  </w:style>
  <w:style w:type="character" w:customStyle="1" w:styleId="hyperlinkChar">
    <w:name w:val="hyperlink Char"/>
    <w:basedOn w:val="DefaultParagraphFont"/>
    <w:link w:val="Hyperlink1"/>
    <w:semiHidden/>
    <w:rsid w:val="00A35BC1"/>
    <w:rPr>
      <w:rFonts w:ascii="Arial" w:hAnsi="Arial"/>
      <w:color w:val="964091"/>
      <w:sz w:val="24"/>
      <w:u w:val="single"/>
    </w:rPr>
  </w:style>
  <w:style w:type="paragraph" w:customStyle="1" w:styleId="Coverdisclaimer">
    <w:name w:val="Cover disclaimer"/>
    <w:basedOn w:val="Normal"/>
    <w:qFormat/>
    <w:rsid w:val="00A35BC1"/>
    <w:pPr>
      <w:spacing w:after="0"/>
    </w:pPr>
    <w:rPr>
      <w:rFonts w:cs="Arial"/>
      <w:bCs/>
    </w:rPr>
  </w:style>
  <w:style w:type="paragraph" w:styleId="TOCHeading">
    <w:name w:val="TOC Heading"/>
    <w:basedOn w:val="Heading1"/>
    <w:next w:val="Normal"/>
    <w:uiPriority w:val="39"/>
    <w:qFormat/>
    <w:rsid w:val="00A35BC1"/>
    <w:pPr>
      <w:spacing w:before="0"/>
      <w:outlineLvl w:val="9"/>
    </w:pPr>
    <w:rPr>
      <w:sz w:val="32"/>
      <w:szCs w:val="32"/>
      <w:lang w:val="en-US"/>
    </w:rPr>
  </w:style>
  <w:style w:type="character" w:styleId="Hyperlink">
    <w:name w:val="Hyperlink"/>
    <w:basedOn w:val="DefaultParagraphFont"/>
    <w:uiPriority w:val="99"/>
    <w:rsid w:val="00A35BC1"/>
    <w:rPr>
      <w:b/>
      <w:bCs/>
      <w:color w:val="005C99"/>
    </w:rPr>
  </w:style>
  <w:style w:type="character" w:customStyle="1" w:styleId="UnresolvedMention1">
    <w:name w:val="Unresolved Mention1"/>
    <w:basedOn w:val="DefaultParagraphFont"/>
    <w:uiPriority w:val="99"/>
    <w:semiHidden/>
    <w:locked/>
    <w:rsid w:val="00A35BC1"/>
    <w:rPr>
      <w:color w:val="605E5C"/>
      <w:shd w:val="clear" w:color="auto" w:fill="E1DFDD"/>
    </w:rPr>
  </w:style>
  <w:style w:type="paragraph" w:styleId="TOC1">
    <w:name w:val="toc 1"/>
    <w:basedOn w:val="Normal"/>
    <w:next w:val="TOC2"/>
    <w:uiPriority w:val="39"/>
    <w:rsid w:val="00A35BC1"/>
    <w:pPr>
      <w:tabs>
        <w:tab w:val="right" w:pos="8902"/>
      </w:tabs>
      <w:spacing w:after="160"/>
      <w:ind w:right="1134"/>
    </w:pPr>
    <w:rPr>
      <w:noProof/>
    </w:rPr>
  </w:style>
  <w:style w:type="paragraph" w:styleId="TOC2">
    <w:name w:val="toc 2"/>
    <w:basedOn w:val="TOC1"/>
    <w:next w:val="TOC3"/>
    <w:uiPriority w:val="39"/>
    <w:rsid w:val="00A35BC1"/>
    <w:pPr>
      <w:ind w:left="240"/>
    </w:pPr>
  </w:style>
  <w:style w:type="paragraph" w:styleId="TOC3">
    <w:name w:val="toc 3"/>
    <w:basedOn w:val="TOC2"/>
    <w:next w:val="TOC4"/>
    <w:uiPriority w:val="39"/>
    <w:rsid w:val="00A35BC1"/>
    <w:pPr>
      <w:ind w:left="480"/>
    </w:pPr>
  </w:style>
  <w:style w:type="paragraph" w:styleId="TOC4">
    <w:name w:val="toc 4"/>
    <w:basedOn w:val="TOC3"/>
    <w:uiPriority w:val="39"/>
    <w:rsid w:val="00A35BC1"/>
    <w:pPr>
      <w:ind w:left="720"/>
    </w:pPr>
  </w:style>
  <w:style w:type="paragraph" w:customStyle="1" w:styleId="Heading1numbered">
    <w:name w:val="Heading 1 numbered"/>
    <w:basedOn w:val="Heading1"/>
    <w:next w:val="Normal"/>
    <w:link w:val="Heading1numberedChar"/>
    <w:qFormat/>
    <w:rsid w:val="00A35BC1"/>
    <w:pPr>
      <w:numPr>
        <w:numId w:val="5"/>
      </w:numPr>
    </w:pPr>
  </w:style>
  <w:style w:type="paragraph" w:customStyle="1" w:styleId="Heading2numbered">
    <w:name w:val="Heading 2 numbered"/>
    <w:basedOn w:val="Heading2"/>
    <w:next w:val="Normal"/>
    <w:link w:val="Heading2numberedChar"/>
    <w:qFormat/>
    <w:rsid w:val="00A35BC1"/>
    <w:pPr>
      <w:numPr>
        <w:ilvl w:val="1"/>
        <w:numId w:val="5"/>
      </w:numPr>
    </w:pPr>
  </w:style>
  <w:style w:type="paragraph" w:customStyle="1" w:styleId="Normalindented">
    <w:name w:val="Normal indented"/>
    <w:basedOn w:val="Normal"/>
    <w:qFormat/>
    <w:rsid w:val="00A35BC1"/>
    <w:pPr>
      <w:ind w:left="851"/>
    </w:pPr>
  </w:style>
  <w:style w:type="paragraph" w:customStyle="1" w:styleId="Heading3numbered">
    <w:name w:val="Heading 3 numbered"/>
    <w:basedOn w:val="Heading3"/>
    <w:next w:val="Normal"/>
    <w:link w:val="Heading3numberedChar"/>
    <w:qFormat/>
    <w:rsid w:val="00A35BC1"/>
    <w:pPr>
      <w:numPr>
        <w:ilvl w:val="2"/>
        <w:numId w:val="5"/>
      </w:numPr>
    </w:pPr>
  </w:style>
  <w:style w:type="paragraph" w:customStyle="1" w:styleId="Heading4numbered">
    <w:name w:val="Heading 4 numbered"/>
    <w:basedOn w:val="Heading4"/>
    <w:next w:val="Normal"/>
    <w:link w:val="Heading4numberedChar"/>
    <w:qFormat/>
    <w:rsid w:val="00A35BC1"/>
    <w:pPr>
      <w:numPr>
        <w:ilvl w:val="3"/>
        <w:numId w:val="5"/>
      </w:numPr>
    </w:pPr>
    <w:rPr>
      <w:bCs w:val="0"/>
    </w:rPr>
  </w:style>
  <w:style w:type="paragraph" w:styleId="FootnoteText">
    <w:name w:val="footnote text"/>
    <w:basedOn w:val="Normal"/>
    <w:link w:val="FootnoteTextChar"/>
    <w:uiPriority w:val="99"/>
    <w:rsid w:val="00A35BC1"/>
    <w:pPr>
      <w:tabs>
        <w:tab w:val="left" w:pos="284"/>
      </w:tabs>
      <w:ind w:left="340" w:hanging="340"/>
    </w:pPr>
  </w:style>
  <w:style w:type="character" w:customStyle="1" w:styleId="FootnoteTextChar">
    <w:name w:val="Footnote Text Char"/>
    <w:basedOn w:val="DefaultParagraphFont"/>
    <w:link w:val="FootnoteText"/>
    <w:uiPriority w:val="99"/>
    <w:rsid w:val="00A35BC1"/>
    <w:rPr>
      <w:rFonts w:ascii="Arial" w:hAnsi="Arial"/>
      <w:sz w:val="24"/>
    </w:rPr>
  </w:style>
  <w:style w:type="character" w:styleId="FootnoteReference">
    <w:name w:val="footnote reference"/>
    <w:basedOn w:val="DefaultParagraphFont"/>
    <w:uiPriority w:val="99"/>
    <w:rsid w:val="00A35BC1"/>
    <w:rPr>
      <w:vertAlign w:val="superscript"/>
    </w:rPr>
  </w:style>
  <w:style w:type="paragraph" w:customStyle="1" w:styleId="Bullet3">
    <w:name w:val="Bullet 3"/>
    <w:basedOn w:val="Bullet2"/>
    <w:qFormat/>
    <w:rsid w:val="00A35BC1"/>
    <w:pPr>
      <w:numPr>
        <w:ilvl w:val="2"/>
      </w:numPr>
    </w:pPr>
  </w:style>
  <w:style w:type="paragraph" w:customStyle="1" w:styleId="Bulletnumbered1123">
    <w:name w:val="Bullet numbered 1 (123)"/>
    <w:basedOn w:val="Normal"/>
    <w:qFormat/>
    <w:rsid w:val="00A35BC1"/>
    <w:pPr>
      <w:numPr>
        <w:numId w:val="2"/>
      </w:numPr>
    </w:pPr>
  </w:style>
  <w:style w:type="paragraph" w:customStyle="1" w:styleId="Bulletnumbered2abc">
    <w:name w:val="Bullet numbered 2 (abc)"/>
    <w:basedOn w:val="Bulletnumbered1123"/>
    <w:qFormat/>
    <w:rsid w:val="00A35BC1"/>
    <w:pPr>
      <w:numPr>
        <w:ilvl w:val="1"/>
      </w:numPr>
    </w:pPr>
  </w:style>
  <w:style w:type="character" w:styleId="FollowedHyperlink">
    <w:name w:val="FollowedHyperlink"/>
    <w:basedOn w:val="Hyperlink"/>
    <w:uiPriority w:val="99"/>
    <w:rsid w:val="00A35BC1"/>
    <w:rPr>
      <w:b/>
      <w:bCs/>
      <w:color w:val="873B7F"/>
    </w:rPr>
  </w:style>
  <w:style w:type="character" w:customStyle="1" w:styleId="Heading1numberedChar">
    <w:name w:val="Heading 1 numbered Char"/>
    <w:basedOn w:val="Heading1Char"/>
    <w:link w:val="Heading1numbered"/>
    <w:rsid w:val="00A35BC1"/>
    <w:rPr>
      <w:rFonts w:ascii="Arial" w:eastAsiaTheme="majorEastAsia" w:hAnsi="Arial" w:cstheme="majorBidi"/>
      <w:b/>
      <w:color w:val="43358B"/>
      <w:sz w:val="36"/>
      <w:szCs w:val="36"/>
    </w:rPr>
  </w:style>
  <w:style w:type="character" w:customStyle="1" w:styleId="Heading2numberedChar">
    <w:name w:val="Heading 2 numbered Char"/>
    <w:basedOn w:val="Heading2Char"/>
    <w:link w:val="Heading2numbered"/>
    <w:rsid w:val="00A35BC1"/>
    <w:rPr>
      <w:rFonts w:ascii="Arial" w:eastAsiaTheme="majorEastAsia" w:hAnsi="Arial" w:cstheme="majorBidi"/>
      <w:b/>
      <w:color w:val="43358B"/>
      <w:sz w:val="32"/>
      <w:szCs w:val="32"/>
    </w:rPr>
  </w:style>
  <w:style w:type="character" w:customStyle="1" w:styleId="Heading3numberedChar">
    <w:name w:val="Heading 3 numbered Char"/>
    <w:basedOn w:val="Heading3Char"/>
    <w:link w:val="Heading3numbered"/>
    <w:rsid w:val="00A35BC1"/>
    <w:rPr>
      <w:rFonts w:ascii="Arial" w:eastAsiaTheme="majorEastAsia" w:hAnsi="Arial" w:cs="Arial"/>
      <w:b/>
      <w:bCs/>
      <w:color w:val="000000" w:themeColor="text1"/>
      <w:sz w:val="28"/>
      <w:szCs w:val="28"/>
    </w:rPr>
  </w:style>
  <w:style w:type="character" w:customStyle="1" w:styleId="Heading4numberedChar">
    <w:name w:val="Heading 4 numbered Char"/>
    <w:basedOn w:val="Heading4Char"/>
    <w:link w:val="Heading4numbered"/>
    <w:rsid w:val="00A35BC1"/>
    <w:rPr>
      <w:rFonts w:ascii="Arial" w:eastAsiaTheme="majorEastAsia" w:hAnsi="Arial" w:cs="Arial"/>
      <w:b/>
      <w:bCs w:val="0"/>
      <w:color w:val="000000" w:themeColor="text1"/>
      <w:sz w:val="24"/>
      <w:szCs w:val="24"/>
    </w:rPr>
  </w:style>
  <w:style w:type="paragraph" w:customStyle="1" w:styleId="Tablebullet1">
    <w:name w:val="Table bullet 1"/>
    <w:basedOn w:val="TableBody"/>
    <w:qFormat/>
    <w:rsid w:val="00A35BC1"/>
    <w:pPr>
      <w:numPr>
        <w:numId w:val="6"/>
      </w:numPr>
    </w:pPr>
  </w:style>
  <w:style w:type="paragraph" w:customStyle="1" w:styleId="Tablebullet2">
    <w:name w:val="Table bullet 2"/>
    <w:basedOn w:val="Tablebullet1"/>
    <w:qFormat/>
    <w:rsid w:val="00A35BC1"/>
    <w:pPr>
      <w:numPr>
        <w:ilvl w:val="1"/>
      </w:numPr>
    </w:pPr>
  </w:style>
  <w:style w:type="paragraph" w:customStyle="1" w:styleId="Tablebodyrightalignedfornumbersonly">
    <w:name w:val="Table body right aligned (for numbers only)"/>
    <w:basedOn w:val="TableBody"/>
    <w:qFormat/>
    <w:rsid w:val="00A35BC1"/>
    <w:pPr>
      <w:jc w:val="right"/>
    </w:pPr>
  </w:style>
  <w:style w:type="paragraph" w:customStyle="1" w:styleId="Pagenumbers">
    <w:name w:val="Page numbers"/>
    <w:basedOn w:val="Footer"/>
    <w:link w:val="PagenumbersChar"/>
    <w:qFormat/>
    <w:rsid w:val="00A35BC1"/>
    <w:pPr>
      <w:pBdr>
        <w:top w:val="single" w:sz="6" w:space="3" w:color="3F3685" w:themeColor="text2"/>
      </w:pBdr>
      <w:jc w:val="right"/>
    </w:pPr>
    <w:rPr>
      <w:noProof/>
    </w:rPr>
  </w:style>
  <w:style w:type="paragraph" w:customStyle="1" w:styleId="Coverfooter">
    <w:name w:val="Cover footer"/>
    <w:basedOn w:val="Normal"/>
    <w:qFormat/>
    <w:rsid w:val="00A35BC1"/>
    <w:pPr>
      <w:tabs>
        <w:tab w:val="right" w:pos="8959"/>
      </w:tabs>
      <w:spacing w:before="120" w:after="0" w:line="312" w:lineRule="auto"/>
      <w:ind w:right="964"/>
    </w:pPr>
    <w:rPr>
      <w:rFonts w:cs="Arial"/>
      <w:b/>
      <w:color w:val="FFFFFF" w:themeColor="background1"/>
      <w:position w:val="-28"/>
      <w:sz w:val="28"/>
    </w:rPr>
  </w:style>
  <w:style w:type="character" w:customStyle="1" w:styleId="Italicspeciesnamesonly">
    <w:name w:val="*Italic (species names only)"/>
    <w:basedOn w:val="DefaultParagraphFont"/>
    <w:uiPriority w:val="1"/>
    <w:qFormat/>
    <w:rsid w:val="00A35BC1"/>
    <w:rPr>
      <w:i/>
    </w:rPr>
  </w:style>
  <w:style w:type="character" w:customStyle="1" w:styleId="Bolditalicspeciesnamesonly">
    <w:name w:val="*Bold italic (species names only)"/>
    <w:basedOn w:val="Italicspeciesnamesonly"/>
    <w:uiPriority w:val="1"/>
    <w:qFormat/>
    <w:rsid w:val="00A35BC1"/>
    <w:rPr>
      <w:b/>
      <w:i/>
    </w:rPr>
  </w:style>
  <w:style w:type="character" w:customStyle="1" w:styleId="Subscript">
    <w:name w:val="Subscript"/>
    <w:basedOn w:val="Superscript"/>
    <w:uiPriority w:val="1"/>
    <w:qFormat/>
    <w:rsid w:val="00A35BC1"/>
    <w:rPr>
      <w:rFonts w:asciiTheme="minorHAnsi" w:hAnsiTheme="minorHAnsi" w:cs="Arial"/>
      <w:vertAlign w:val="subscript"/>
    </w:rPr>
  </w:style>
  <w:style w:type="paragraph" w:styleId="BalloonText">
    <w:name w:val="Balloon Text"/>
    <w:basedOn w:val="Normal"/>
    <w:link w:val="BalloonTextChar"/>
    <w:uiPriority w:val="99"/>
    <w:semiHidden/>
    <w:locked/>
    <w:rsid w:val="00A35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BC1"/>
    <w:rPr>
      <w:rFonts w:ascii="Segoe UI" w:hAnsi="Segoe UI" w:cs="Segoe UI"/>
      <w:sz w:val="18"/>
      <w:szCs w:val="18"/>
    </w:rPr>
  </w:style>
  <w:style w:type="paragraph" w:customStyle="1" w:styleId="Headingtextbox">
    <w:name w:val="Heading textbox"/>
    <w:qFormat/>
    <w:rsid w:val="00A35BC1"/>
    <w:pPr>
      <w:spacing w:after="120"/>
    </w:pPr>
    <w:rPr>
      <w:rFonts w:ascii="Arial" w:eastAsiaTheme="majorEastAsia" w:hAnsi="Arial" w:cstheme="majorBidi"/>
      <w:b/>
      <w:color w:val="43358B"/>
      <w:sz w:val="32"/>
      <w:szCs w:val="36"/>
    </w:rPr>
  </w:style>
  <w:style w:type="paragraph" w:styleId="Quote">
    <w:name w:val="Quote"/>
    <w:basedOn w:val="Normal"/>
    <w:next w:val="Normal"/>
    <w:link w:val="QuoteChar"/>
    <w:uiPriority w:val="29"/>
    <w:qFormat/>
    <w:rsid w:val="00A35BC1"/>
    <w:pPr>
      <w:pBdr>
        <w:top w:val="single" w:sz="8" w:space="10" w:color="964091"/>
        <w:bottom w:val="single" w:sz="8" w:space="6" w:color="964091"/>
      </w:pBdr>
      <w:spacing w:before="240" w:after="300"/>
      <w:ind w:left="567" w:right="567"/>
    </w:pPr>
    <w:rPr>
      <w:iCs/>
      <w:color w:val="000000" w:themeColor="text1"/>
    </w:rPr>
  </w:style>
  <w:style w:type="character" w:customStyle="1" w:styleId="QuoteChar">
    <w:name w:val="Quote Char"/>
    <w:basedOn w:val="DefaultParagraphFont"/>
    <w:link w:val="Quote"/>
    <w:uiPriority w:val="29"/>
    <w:rsid w:val="00A35BC1"/>
    <w:rPr>
      <w:rFonts w:ascii="Arial" w:hAnsi="Arial"/>
      <w:iCs/>
      <w:color w:val="000000" w:themeColor="text1"/>
      <w:sz w:val="24"/>
    </w:rPr>
  </w:style>
  <w:style w:type="character" w:customStyle="1" w:styleId="yellowhighlight">
    <w:name w:val="*yellow highlight"/>
    <w:basedOn w:val="DefaultParagraphFont"/>
    <w:uiPriority w:val="1"/>
    <w:qFormat/>
    <w:rsid w:val="00A35BC1"/>
    <w:rPr>
      <w:bdr w:val="none" w:sz="0" w:space="0" w:color="auto"/>
      <w:shd w:val="clear" w:color="auto" w:fill="FFFF00"/>
    </w:rPr>
  </w:style>
  <w:style w:type="character" w:customStyle="1" w:styleId="Restrictedstatisticstextforpublicationreleases">
    <w:name w:val="*Restricted statistics text (for publication releases)"/>
    <w:basedOn w:val="DefaultParagraphFont"/>
    <w:uiPriority w:val="1"/>
    <w:qFormat/>
    <w:rsid w:val="00A35BC1"/>
    <w:rPr>
      <w:b/>
      <w:color w:val="B50000"/>
      <w:sz w:val="28"/>
    </w:rPr>
  </w:style>
  <w:style w:type="character" w:customStyle="1" w:styleId="yellowbold">
    <w:name w:val="*yellow bold"/>
    <w:basedOn w:val="DefaultParagraphFont"/>
    <w:uiPriority w:val="1"/>
    <w:qFormat/>
    <w:rsid w:val="00A35BC1"/>
    <w:rPr>
      <w:b/>
      <w:bdr w:val="none" w:sz="0" w:space="0" w:color="auto"/>
      <w:shd w:val="clear" w:color="auto" w:fill="FFFF00"/>
    </w:rPr>
  </w:style>
  <w:style w:type="character" w:customStyle="1" w:styleId="yellowhyperlink">
    <w:name w:val="*yellow hyperlink"/>
    <w:basedOn w:val="DefaultParagraphFont"/>
    <w:uiPriority w:val="1"/>
    <w:qFormat/>
    <w:rsid w:val="00A35BC1"/>
    <w:rPr>
      <w:b/>
      <w:color w:val="006EB8"/>
      <w:shd w:val="clear" w:color="auto" w:fill="FFFF00"/>
    </w:rPr>
  </w:style>
  <w:style w:type="character" w:customStyle="1" w:styleId="greyhighlight">
    <w:name w:val="*grey highlight"/>
    <w:basedOn w:val="DefaultParagraphFont"/>
    <w:uiPriority w:val="1"/>
    <w:qFormat/>
    <w:rsid w:val="00A35BC1"/>
    <w:rPr>
      <w:bdr w:val="none" w:sz="0" w:space="0" w:color="auto"/>
      <w:shd w:val="clear" w:color="auto" w:fill="D9D9D9" w:themeFill="background1" w:themeFillShade="D9"/>
    </w:rPr>
  </w:style>
  <w:style w:type="character" w:customStyle="1" w:styleId="greyhyperlink">
    <w:name w:val="*grey hyperlink"/>
    <w:basedOn w:val="DefaultParagraphFont"/>
    <w:uiPriority w:val="1"/>
    <w:qFormat/>
    <w:rsid w:val="00A35BC1"/>
    <w:rPr>
      <w:b/>
      <w:color w:val="006EB8"/>
      <w:shd w:val="clear" w:color="auto" w:fill="D9D9D9" w:themeFill="background1" w:themeFillShade="D9"/>
    </w:rPr>
  </w:style>
  <w:style w:type="character" w:customStyle="1" w:styleId="greybold">
    <w:name w:val="*grey bold"/>
    <w:basedOn w:val="DefaultParagraphFont"/>
    <w:uiPriority w:val="1"/>
    <w:qFormat/>
    <w:rsid w:val="00A35BC1"/>
    <w:rPr>
      <w:b/>
      <w:bdr w:val="none" w:sz="0" w:space="0" w:color="auto"/>
      <w:shd w:val="clear" w:color="auto" w:fill="D9D9D9" w:themeFill="background1" w:themeFillShade="D9"/>
    </w:rPr>
  </w:style>
  <w:style w:type="character" w:styleId="CommentReference">
    <w:name w:val="annotation reference"/>
    <w:basedOn w:val="DefaultParagraphFont"/>
    <w:uiPriority w:val="99"/>
    <w:semiHidden/>
    <w:locked/>
    <w:rsid w:val="00A35BC1"/>
    <w:rPr>
      <w:sz w:val="16"/>
      <w:szCs w:val="16"/>
    </w:rPr>
  </w:style>
  <w:style w:type="paragraph" w:styleId="CommentText">
    <w:name w:val="annotation text"/>
    <w:basedOn w:val="Normal"/>
    <w:link w:val="CommentTextChar"/>
    <w:uiPriority w:val="99"/>
    <w:semiHidden/>
    <w:locked/>
    <w:rsid w:val="00A35BC1"/>
    <w:pPr>
      <w:spacing w:line="240" w:lineRule="auto"/>
    </w:pPr>
    <w:rPr>
      <w:sz w:val="20"/>
      <w:szCs w:val="20"/>
    </w:rPr>
  </w:style>
  <w:style w:type="character" w:customStyle="1" w:styleId="CommentTextChar">
    <w:name w:val="Comment Text Char"/>
    <w:basedOn w:val="DefaultParagraphFont"/>
    <w:link w:val="CommentText"/>
    <w:uiPriority w:val="99"/>
    <w:semiHidden/>
    <w:rsid w:val="00A35BC1"/>
    <w:rPr>
      <w:rFonts w:ascii="Arial" w:hAnsi="Arial"/>
      <w:sz w:val="20"/>
      <w:szCs w:val="20"/>
    </w:rPr>
  </w:style>
  <w:style w:type="paragraph" w:styleId="CommentSubject">
    <w:name w:val="annotation subject"/>
    <w:basedOn w:val="CommentText"/>
    <w:next w:val="CommentText"/>
    <w:link w:val="CommentSubjectChar"/>
    <w:uiPriority w:val="99"/>
    <w:semiHidden/>
    <w:locked/>
    <w:rsid w:val="00A35BC1"/>
    <w:rPr>
      <w:b/>
      <w:bCs/>
    </w:rPr>
  </w:style>
  <w:style w:type="character" w:customStyle="1" w:styleId="CommentSubjectChar">
    <w:name w:val="Comment Subject Char"/>
    <w:basedOn w:val="CommentTextChar"/>
    <w:link w:val="CommentSubject"/>
    <w:uiPriority w:val="99"/>
    <w:semiHidden/>
    <w:rsid w:val="00A35BC1"/>
    <w:rPr>
      <w:rFonts w:ascii="Arial" w:hAnsi="Arial"/>
      <w:b/>
      <w:bCs/>
      <w:sz w:val="20"/>
      <w:szCs w:val="20"/>
    </w:rPr>
  </w:style>
  <w:style w:type="paragraph" w:customStyle="1" w:styleId="Tablebulletnumbered1123">
    <w:name w:val="Table bullet numbered 1 (123)"/>
    <w:basedOn w:val="TableBody"/>
    <w:qFormat/>
    <w:rsid w:val="00A35BC1"/>
    <w:pPr>
      <w:numPr>
        <w:numId w:val="7"/>
      </w:numPr>
      <w:tabs>
        <w:tab w:val="left" w:pos="720"/>
      </w:tabs>
    </w:pPr>
  </w:style>
  <w:style w:type="paragraph" w:customStyle="1" w:styleId="Tablebulletnumbered2abc">
    <w:name w:val="Table bullet numbered 2 (abc)"/>
    <w:basedOn w:val="Tablebulletnumbered1123"/>
    <w:qFormat/>
    <w:rsid w:val="00A35BC1"/>
    <w:pPr>
      <w:numPr>
        <w:ilvl w:val="1"/>
      </w:numPr>
      <w:tabs>
        <w:tab w:val="left" w:pos="1134"/>
      </w:tabs>
    </w:pPr>
  </w:style>
  <w:style w:type="character" w:customStyle="1" w:styleId="UnresolvedMention2">
    <w:name w:val="Unresolved Mention2"/>
    <w:basedOn w:val="DefaultParagraphFont"/>
    <w:uiPriority w:val="99"/>
    <w:semiHidden/>
    <w:locked/>
    <w:rsid w:val="00A35BC1"/>
    <w:rPr>
      <w:color w:val="605E5C"/>
      <w:shd w:val="clear" w:color="auto" w:fill="E1DFDD"/>
    </w:rPr>
  </w:style>
  <w:style w:type="paragraph" w:customStyle="1" w:styleId="Bulletnumbered3iii">
    <w:name w:val="Bullet numbered 3 (iii)"/>
    <w:basedOn w:val="Bulletnumbered2abc"/>
    <w:qFormat/>
    <w:rsid w:val="00A35BC1"/>
    <w:pPr>
      <w:numPr>
        <w:ilvl w:val="2"/>
      </w:numPr>
    </w:pPr>
  </w:style>
  <w:style w:type="paragraph" w:styleId="EndnoteText">
    <w:name w:val="endnote text"/>
    <w:basedOn w:val="Normal"/>
    <w:link w:val="EndnoteTextChar"/>
    <w:uiPriority w:val="99"/>
    <w:rsid w:val="00A35BC1"/>
    <w:pPr>
      <w:tabs>
        <w:tab w:val="left" w:pos="426"/>
      </w:tabs>
      <w:ind w:left="284" w:hanging="284"/>
    </w:pPr>
    <w:rPr>
      <w:szCs w:val="24"/>
    </w:rPr>
  </w:style>
  <w:style w:type="character" w:customStyle="1" w:styleId="EndnoteTextChar">
    <w:name w:val="Endnote Text Char"/>
    <w:basedOn w:val="DefaultParagraphFont"/>
    <w:link w:val="EndnoteText"/>
    <w:uiPriority w:val="99"/>
    <w:rsid w:val="00A35BC1"/>
    <w:rPr>
      <w:rFonts w:ascii="Arial" w:hAnsi="Arial"/>
      <w:sz w:val="24"/>
      <w:szCs w:val="24"/>
    </w:rPr>
  </w:style>
  <w:style w:type="character" w:styleId="EndnoteReference">
    <w:name w:val="endnote reference"/>
    <w:basedOn w:val="DefaultParagraphFont"/>
    <w:uiPriority w:val="99"/>
    <w:rsid w:val="00A35BC1"/>
    <w:rPr>
      <w:vertAlign w:val="superscript"/>
    </w:rPr>
  </w:style>
  <w:style w:type="character" w:customStyle="1" w:styleId="Crossreference">
    <w:name w:val="Cross reference"/>
    <w:basedOn w:val="Hyperlink"/>
    <w:uiPriority w:val="1"/>
    <w:qFormat/>
    <w:rsid w:val="00A35BC1"/>
    <w:rPr>
      <w:b/>
      <w:bCs/>
      <w:color w:val="006EB8"/>
    </w:rPr>
  </w:style>
  <w:style w:type="paragraph" w:customStyle="1" w:styleId="Default">
    <w:name w:val="Default"/>
    <w:semiHidden/>
    <w:locked/>
    <w:rsid w:val="00A35BC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locked/>
    <w:rsid w:val="00A35BC1"/>
    <w:rPr>
      <w:color w:val="605E5C"/>
      <w:shd w:val="clear" w:color="auto" w:fill="E1DFDD"/>
    </w:rPr>
  </w:style>
  <w:style w:type="table" w:styleId="PlainTable5">
    <w:name w:val="Plain Table 5"/>
    <w:basedOn w:val="TableNormal"/>
    <w:uiPriority w:val="45"/>
    <w:rsid w:val="00A35B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mageplacement">
    <w:name w:val="*Image placement"/>
    <w:basedOn w:val="Normal"/>
    <w:qFormat/>
    <w:rsid w:val="00A35BC1"/>
    <w:pPr>
      <w:spacing w:after="360"/>
      <w:jc w:val="center"/>
    </w:pPr>
    <w:rPr>
      <w:noProof/>
      <w:lang w:eastAsia="en-GB"/>
    </w:rPr>
  </w:style>
  <w:style w:type="paragraph" w:customStyle="1" w:styleId="Textboxnormalleftaligned">
    <w:name w:val="Textbox normal (left aligned)"/>
    <w:basedOn w:val="Normal"/>
    <w:qFormat/>
    <w:rsid w:val="00A35BC1"/>
  </w:style>
  <w:style w:type="paragraph" w:customStyle="1" w:styleId="Texboxnormalcentrealigned">
    <w:name w:val="Texbox normal (centre aligned)"/>
    <w:basedOn w:val="Textboxnormalleftaligned"/>
    <w:qFormat/>
    <w:locked/>
    <w:rsid w:val="00A35BC1"/>
    <w:pPr>
      <w:jc w:val="center"/>
    </w:pPr>
  </w:style>
  <w:style w:type="paragraph" w:customStyle="1" w:styleId="Bullet-KP">
    <w:name w:val="Bullet-KP"/>
    <w:basedOn w:val="ListParagraph"/>
    <w:qFormat/>
    <w:rsid w:val="00A35BC1"/>
    <w:pPr>
      <w:numPr>
        <w:numId w:val="3"/>
      </w:numPr>
      <w:spacing w:line="320" w:lineRule="exact"/>
    </w:pPr>
    <w:rPr>
      <w:rFonts w:eastAsia="Calibri" w:cs="Times New Roman"/>
      <w:szCs w:val="24"/>
      <w:lang w:eastAsia="en-GB"/>
    </w:rPr>
  </w:style>
  <w:style w:type="paragraph" w:customStyle="1" w:styleId="Bullet-secondIndent-KP">
    <w:name w:val="Bullet-secondIndent-KP"/>
    <w:basedOn w:val="Bullet-KP"/>
    <w:qFormat/>
    <w:rsid w:val="00A35BC1"/>
    <w:pPr>
      <w:numPr>
        <w:numId w:val="4"/>
      </w:numPr>
    </w:pPr>
  </w:style>
  <w:style w:type="character" w:customStyle="1" w:styleId="YellowhighlightforPRAonly">
    <w:name w:val="Yellow highlight (for PRA only)"/>
    <w:basedOn w:val="DefaultParagraphFont"/>
    <w:uiPriority w:val="1"/>
    <w:qFormat/>
    <w:rsid w:val="00A35BC1"/>
    <w:rPr>
      <w:bdr w:val="none" w:sz="0" w:space="0" w:color="auto"/>
      <w:shd w:val="clear" w:color="auto" w:fill="FFFF00"/>
    </w:rPr>
  </w:style>
  <w:style w:type="paragraph" w:customStyle="1" w:styleId="RestrictedStats">
    <w:name w:val="Restricted Stats"/>
    <w:basedOn w:val="Normal"/>
    <w:link w:val="RestrictedStatsChar"/>
    <w:qFormat/>
    <w:rsid w:val="00A35BC1"/>
    <w:pPr>
      <w:spacing w:line="240" w:lineRule="auto"/>
    </w:pPr>
    <w:rPr>
      <w:b/>
      <w:color w:val="C00000"/>
    </w:rPr>
  </w:style>
  <w:style w:type="paragraph" w:customStyle="1" w:styleId="Publicationtitletextbox">
    <w:name w:val="Publication title text box"/>
    <w:basedOn w:val="Normal"/>
    <w:link w:val="PublicationtitletextboxChar"/>
    <w:qFormat/>
    <w:rsid w:val="00A35BC1"/>
    <w:pPr>
      <w:spacing w:before="240"/>
    </w:pPr>
  </w:style>
  <w:style w:type="character" w:customStyle="1" w:styleId="RestrictedStatsChar">
    <w:name w:val="Restricted Stats Char"/>
    <w:basedOn w:val="DefaultParagraphFont"/>
    <w:link w:val="RestrictedStats"/>
    <w:rsid w:val="00A35BC1"/>
    <w:rPr>
      <w:rFonts w:ascii="Arial" w:hAnsi="Arial"/>
      <w:b/>
      <w:color w:val="C00000"/>
      <w:sz w:val="24"/>
    </w:rPr>
  </w:style>
  <w:style w:type="paragraph" w:customStyle="1" w:styleId="Footersectiontitle">
    <w:name w:val="Footer section title"/>
    <w:basedOn w:val="Pagenumbers"/>
    <w:link w:val="FootersectiontitleChar"/>
    <w:qFormat/>
    <w:rsid w:val="00A35BC1"/>
    <w:pPr>
      <w:pBdr>
        <w:top w:val="single" w:sz="6" w:space="6" w:color="964091"/>
      </w:pBdr>
      <w:spacing w:after="120"/>
      <w:jc w:val="left"/>
    </w:pPr>
    <w:rPr>
      <w:b/>
    </w:rPr>
  </w:style>
  <w:style w:type="character" w:customStyle="1" w:styleId="PublicationtitletextboxChar">
    <w:name w:val="Publication title text box Char"/>
    <w:basedOn w:val="DefaultParagraphFont"/>
    <w:link w:val="Publicationtitletextbox"/>
    <w:rsid w:val="00A35BC1"/>
    <w:rPr>
      <w:rFonts w:ascii="Arial" w:hAnsi="Arial"/>
      <w:sz w:val="24"/>
    </w:rPr>
  </w:style>
  <w:style w:type="character" w:customStyle="1" w:styleId="PagenumbersChar">
    <w:name w:val="Page numbers Char"/>
    <w:basedOn w:val="FooterChar"/>
    <w:link w:val="Pagenumbers"/>
    <w:rsid w:val="00A35BC1"/>
    <w:rPr>
      <w:rFonts w:ascii="Arial" w:hAnsi="Arial"/>
      <w:noProof/>
      <w:sz w:val="24"/>
    </w:rPr>
  </w:style>
  <w:style w:type="character" w:customStyle="1" w:styleId="FootersectiontitleChar">
    <w:name w:val="Footer section title Char"/>
    <w:basedOn w:val="PagenumbersChar"/>
    <w:link w:val="Footersectiontitle"/>
    <w:rsid w:val="00A35BC1"/>
    <w:rPr>
      <w:rFonts w:ascii="Arial" w:hAnsi="Arial"/>
      <w:b/>
      <w:noProof/>
      <w:sz w:val="24"/>
    </w:rPr>
  </w:style>
  <w:style w:type="paragraph" w:customStyle="1" w:styleId="Statsdesignation">
    <w:name w:val="Stats designation"/>
    <w:basedOn w:val="Normal"/>
    <w:link w:val="StatsdesignationChar"/>
    <w:qFormat/>
    <w:rsid w:val="00A35BC1"/>
    <w:pPr>
      <w:spacing w:line="240" w:lineRule="auto"/>
    </w:pPr>
    <w:rPr>
      <w:b/>
    </w:rPr>
  </w:style>
  <w:style w:type="character" w:customStyle="1" w:styleId="StatsdesignationChar">
    <w:name w:val="Stats designation Char"/>
    <w:basedOn w:val="DefaultParagraphFont"/>
    <w:link w:val="Statsdesignation"/>
    <w:rsid w:val="00A35BC1"/>
    <w:rPr>
      <w:rFonts w:ascii="Arial" w:hAnsi="Arial"/>
      <w:b/>
      <w:sz w:val="24"/>
    </w:rPr>
  </w:style>
  <w:style w:type="paragraph" w:styleId="Revision">
    <w:name w:val="Revision"/>
    <w:hidden/>
    <w:uiPriority w:val="99"/>
    <w:semiHidden/>
    <w:rsid w:val="00601C0B"/>
    <w:pPr>
      <w:spacing w:after="0" w:line="240" w:lineRule="auto"/>
    </w:pPr>
    <w:rPr>
      <w:rFonts w:ascii="Arial" w:hAnsi="Arial"/>
      <w:sz w:val="24"/>
    </w:rPr>
  </w:style>
  <w:style w:type="character" w:customStyle="1" w:styleId="hidePElogoEditoraluseonly">
    <w:name w:val="*hide PE logo (Editoral use only)"/>
    <w:basedOn w:val="DefaultParagraphFont"/>
    <w:uiPriority w:val="1"/>
    <w:qFormat/>
    <w:rsid w:val="00A35BC1"/>
    <w:rPr>
      <w:vanish/>
    </w:rPr>
  </w:style>
  <w:style w:type="character" w:customStyle="1" w:styleId="ImprintpageiconsEditorialuseonly">
    <w:name w:val="*Imprint page icons (Editorial use only)"/>
    <w:basedOn w:val="DefaultParagraphFont"/>
    <w:uiPriority w:val="1"/>
    <w:qFormat/>
    <w:rsid w:val="00A35BC1"/>
    <w:rPr>
      <w:position w:val="-14"/>
    </w:rPr>
  </w:style>
  <w:style w:type="paragraph" w:customStyle="1" w:styleId="ImprintpagetextEditorialuseonly">
    <w:name w:val="*Imprint page text (Editorial use only)"/>
    <w:basedOn w:val="Normal"/>
    <w:qFormat/>
    <w:rsid w:val="00A35BC1"/>
    <w:pPr>
      <w:tabs>
        <w:tab w:val="right" w:pos="8959"/>
      </w:tabs>
      <w:spacing w:line="312" w:lineRule="auto"/>
    </w:pPr>
  </w:style>
  <w:style w:type="character" w:customStyle="1" w:styleId="ImprintPHSlinkEditorialuseonly">
    <w:name w:val="*Imprint PHS link (Editorial use only)"/>
    <w:basedOn w:val="Hyperlink"/>
    <w:uiPriority w:val="1"/>
    <w:qFormat/>
    <w:rsid w:val="00A35BC1"/>
    <w:rPr>
      <w:b/>
      <w:bCs/>
      <w:color w:val="006EB8"/>
      <w:position w:val="-24"/>
      <w:sz w:val="40"/>
    </w:rPr>
  </w:style>
  <w:style w:type="character" w:customStyle="1" w:styleId="Revisiontextforpublicationreleases">
    <w:name w:val="*Revision text (for publication releases)"/>
    <w:basedOn w:val="Bold"/>
    <w:uiPriority w:val="1"/>
    <w:qFormat/>
    <w:rsid w:val="00A35BC1"/>
    <w:rPr>
      <w:rFonts w:cs="Arial"/>
      <w:b w:val="0"/>
      <w:color w:val="B50000"/>
    </w:rPr>
  </w:style>
  <w:style w:type="character" w:customStyle="1" w:styleId="showPElogoEditorialuseonly">
    <w:name w:val="*show PE logo (Editorial use only)"/>
    <w:basedOn w:val="hidePElogoEditoraluseonly"/>
    <w:uiPriority w:val="1"/>
    <w:qFormat/>
    <w:rsid w:val="00A35BC1"/>
    <w:rPr>
      <w:vanish w:val="0"/>
      <w:position w:val="0"/>
    </w:rPr>
  </w:style>
  <w:style w:type="paragraph" w:customStyle="1" w:styleId="TemplateversionEditorialuseonly">
    <w:name w:val="*Template version (Editorial use only)"/>
    <w:basedOn w:val="Normal"/>
    <w:qFormat/>
    <w:rsid w:val="00A35BC1"/>
    <w:pPr>
      <w:jc w:val="right"/>
    </w:pPr>
    <w:rPr>
      <w:vanish/>
      <w:color w:val="FFFFFF" w:themeColor="background2"/>
      <w:sz w:val="16"/>
      <w:szCs w:val="16"/>
    </w:rPr>
  </w:style>
  <w:style w:type="paragraph" w:customStyle="1" w:styleId="Abbreviations">
    <w:name w:val="Abbreviations"/>
    <w:basedOn w:val="Normal"/>
    <w:qFormat/>
    <w:rsid w:val="00A35BC1"/>
    <w:pPr>
      <w:tabs>
        <w:tab w:val="left" w:pos="1701"/>
      </w:tabs>
    </w:pPr>
  </w:style>
  <w:style w:type="paragraph" w:customStyle="1" w:styleId="GlossaryItemDescription">
    <w:name w:val="Glossary Item Description"/>
    <w:basedOn w:val="Normal"/>
    <w:link w:val="GlossaryItemDescriptionChar"/>
    <w:qFormat/>
    <w:rsid w:val="00A35BC1"/>
    <w:rPr>
      <w:rFonts w:eastAsia="Calibri" w:cs="Times New Roman"/>
      <w:szCs w:val="24"/>
      <w:lang w:eastAsia="en-GB"/>
    </w:rPr>
  </w:style>
  <w:style w:type="character" w:customStyle="1" w:styleId="GlossaryItemDescriptionChar">
    <w:name w:val="Glossary Item Description Char"/>
    <w:basedOn w:val="DefaultParagraphFont"/>
    <w:link w:val="GlossaryItemDescription"/>
    <w:rsid w:val="00A35BC1"/>
    <w:rPr>
      <w:rFonts w:ascii="Arial" w:eastAsia="Calibri" w:hAnsi="Arial" w:cs="Times New Roman"/>
      <w:sz w:val="24"/>
      <w:szCs w:val="24"/>
      <w:lang w:eastAsia="en-GB"/>
    </w:rPr>
  </w:style>
  <w:style w:type="paragraph" w:customStyle="1" w:styleId="GlossaryItemName">
    <w:name w:val="Glossary Item Name"/>
    <w:basedOn w:val="Normal"/>
    <w:link w:val="GlossaryItemNameChar"/>
    <w:qFormat/>
    <w:rsid w:val="00A35BC1"/>
    <w:pPr>
      <w:spacing w:before="120" w:after="60"/>
    </w:pPr>
    <w:rPr>
      <w:rFonts w:eastAsia="Calibri" w:cs="Times New Roman"/>
      <w:b/>
      <w:bCs/>
      <w:szCs w:val="24"/>
      <w:lang w:eastAsia="en-GB"/>
    </w:rPr>
  </w:style>
  <w:style w:type="character" w:customStyle="1" w:styleId="GlossaryItemNameChar">
    <w:name w:val="Glossary Item Name Char"/>
    <w:basedOn w:val="DefaultParagraphFont"/>
    <w:link w:val="GlossaryItemName"/>
    <w:rsid w:val="00A35BC1"/>
    <w:rPr>
      <w:rFonts w:ascii="Arial" w:eastAsia="Calibri" w:hAnsi="Arial" w:cs="Times New Roman"/>
      <w:b/>
      <w:bCs/>
      <w:sz w:val="24"/>
      <w:szCs w:val="24"/>
      <w:lang w:eastAsia="en-GB"/>
    </w:rPr>
  </w:style>
  <w:style w:type="paragraph" w:customStyle="1" w:styleId="Metadata-ItemDescription">
    <w:name w:val="Metadata - Item Description"/>
    <w:basedOn w:val="Normal"/>
    <w:link w:val="Metadata-ItemDescriptionChar"/>
    <w:qFormat/>
    <w:rsid w:val="00A35BC1"/>
    <w:rPr>
      <w:rFonts w:eastAsia="Calibri" w:cs="Times New Roman"/>
      <w:szCs w:val="24"/>
      <w:lang w:eastAsia="en-GB"/>
    </w:rPr>
  </w:style>
  <w:style w:type="character" w:customStyle="1" w:styleId="Metadata-ItemDescriptionChar">
    <w:name w:val="Metadata - Item Description Char"/>
    <w:basedOn w:val="DefaultParagraphFont"/>
    <w:link w:val="Metadata-ItemDescription"/>
    <w:rsid w:val="00A35BC1"/>
    <w:rPr>
      <w:rFonts w:ascii="Arial" w:eastAsia="Calibri" w:hAnsi="Arial" w:cs="Times New Roman"/>
      <w:sz w:val="24"/>
      <w:szCs w:val="24"/>
      <w:lang w:eastAsia="en-GB"/>
    </w:rPr>
  </w:style>
  <w:style w:type="paragraph" w:customStyle="1" w:styleId="Metadata-ItemTitle">
    <w:name w:val="Metadata - Item Title"/>
    <w:basedOn w:val="Normal"/>
    <w:link w:val="Metadata-ItemTitleChar"/>
    <w:qFormat/>
    <w:rsid w:val="00A35BC1"/>
    <w:pPr>
      <w:spacing w:before="120"/>
    </w:pPr>
    <w:rPr>
      <w:rFonts w:eastAsia="Calibri" w:cs="Times New Roman"/>
      <w:b/>
      <w:bCs/>
      <w:szCs w:val="24"/>
      <w:lang w:eastAsia="en-GB"/>
    </w:rPr>
  </w:style>
  <w:style w:type="character" w:customStyle="1" w:styleId="Metadata-ItemTitleChar">
    <w:name w:val="Metadata - Item Title Char"/>
    <w:basedOn w:val="DefaultParagraphFont"/>
    <w:link w:val="Metadata-ItemTitle"/>
    <w:rsid w:val="00A35BC1"/>
    <w:rPr>
      <w:rFonts w:ascii="Arial" w:eastAsia="Calibri" w:hAnsi="Arial" w:cs="Times New Roman"/>
      <w:b/>
      <w:bCs/>
      <w:sz w:val="24"/>
      <w:szCs w:val="24"/>
      <w:lang w:eastAsia="en-GB"/>
    </w:rPr>
  </w:style>
  <w:style w:type="paragraph" w:styleId="NormalIndent">
    <w:name w:val="Normal Indent"/>
    <w:basedOn w:val="Normal"/>
    <w:uiPriority w:val="99"/>
    <w:semiHidden/>
    <w:locked/>
    <w:rsid w:val="00A35BC1"/>
    <w:pPr>
      <w:ind w:left="720"/>
    </w:pPr>
  </w:style>
  <w:style w:type="paragraph" w:customStyle="1" w:styleId="StatsDesignationEditoraluseonly">
    <w:name w:val="Stats Designation (Editoral use only)"/>
    <w:basedOn w:val="Normal"/>
    <w:link w:val="StatsDesignationEditoraluseonlyChar"/>
    <w:semiHidden/>
    <w:qFormat/>
    <w:rsid w:val="00A35BC1"/>
    <w:rPr>
      <w:color w:val="FFFFFF" w:themeColor="background1"/>
      <w:sz w:val="28"/>
    </w:rPr>
  </w:style>
  <w:style w:type="character" w:customStyle="1" w:styleId="StatsDesignationEditoraluseonlyChar">
    <w:name w:val="Stats Designation (Editoral use only) Char"/>
    <w:basedOn w:val="DefaultParagraphFont"/>
    <w:link w:val="StatsDesignationEditoraluseonly"/>
    <w:semiHidden/>
    <w:rsid w:val="00A35BC1"/>
    <w:rPr>
      <w:rFonts w:ascii="Arial" w:hAnsi="Arial"/>
      <w:color w:val="FFFFFF" w:themeColor="background1"/>
      <w:sz w:val="28"/>
    </w:rPr>
  </w:style>
  <w:style w:type="paragraph" w:customStyle="1" w:styleId="Tableorchartnote">
    <w:name w:val="Table or chart note"/>
    <w:basedOn w:val="FootnoteText"/>
    <w:qFormat/>
    <w:rsid w:val="00A35BC1"/>
    <w:pPr>
      <w:pBdr>
        <w:bottom w:val="single" w:sz="2" w:space="3" w:color="964091" w:themeColor="accent5"/>
      </w:pBdr>
      <w:tabs>
        <w:tab w:val="clear" w:pos="284"/>
        <w:tab w:val="left" w:pos="454"/>
        <w:tab w:val="left" w:pos="737"/>
      </w:tabs>
      <w:ind w:left="851" w:right="284" w:hanging="567"/>
    </w:pPr>
  </w:style>
  <w:style w:type="paragraph" w:styleId="TOC5">
    <w:name w:val="toc 5"/>
    <w:basedOn w:val="Normal"/>
    <w:next w:val="Normal"/>
    <w:uiPriority w:val="39"/>
    <w:semiHidden/>
    <w:locked/>
    <w:rsid w:val="00A35BC1"/>
    <w:pPr>
      <w:spacing w:after="100"/>
      <w:ind w:left="960"/>
    </w:pPr>
  </w:style>
  <w:style w:type="paragraph" w:styleId="TOC6">
    <w:name w:val="toc 6"/>
    <w:basedOn w:val="Normal"/>
    <w:next w:val="Normal"/>
    <w:uiPriority w:val="39"/>
    <w:semiHidden/>
    <w:locked/>
    <w:rsid w:val="00A35BC1"/>
    <w:pPr>
      <w:spacing w:after="100"/>
      <w:ind w:left="1200"/>
    </w:pPr>
  </w:style>
  <w:style w:type="paragraph" w:styleId="TOC7">
    <w:name w:val="toc 7"/>
    <w:basedOn w:val="Normal"/>
    <w:next w:val="Normal"/>
    <w:uiPriority w:val="39"/>
    <w:semiHidden/>
    <w:locked/>
    <w:rsid w:val="00A35BC1"/>
    <w:pPr>
      <w:spacing w:after="100"/>
      <w:ind w:left="1440"/>
    </w:pPr>
  </w:style>
  <w:style w:type="paragraph" w:styleId="TOC8">
    <w:name w:val="toc 8"/>
    <w:basedOn w:val="Normal"/>
    <w:next w:val="Normal"/>
    <w:uiPriority w:val="39"/>
    <w:semiHidden/>
    <w:locked/>
    <w:rsid w:val="00A35BC1"/>
    <w:pPr>
      <w:spacing w:after="100"/>
      <w:ind w:left="1680"/>
    </w:pPr>
  </w:style>
  <w:style w:type="paragraph" w:styleId="TOC9">
    <w:name w:val="toc 9"/>
    <w:basedOn w:val="Normal"/>
    <w:next w:val="Normal"/>
    <w:uiPriority w:val="39"/>
    <w:semiHidden/>
    <w:locked/>
    <w:rsid w:val="00A35BC1"/>
    <w:pPr>
      <w:spacing w:after="100"/>
      <w:ind w:left="1920"/>
    </w:pPr>
  </w:style>
  <w:style w:type="character" w:customStyle="1" w:styleId="cf01">
    <w:name w:val="cf01"/>
    <w:basedOn w:val="DefaultParagraphFont"/>
    <w:rsid w:val="000745CE"/>
    <w:rPr>
      <w:rFonts w:ascii="Segoe UI" w:hAnsi="Segoe UI" w:cs="Segoe UI" w:hint="default"/>
      <w:color w:val="262626"/>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40093">
      <w:bodyDiv w:val="1"/>
      <w:marLeft w:val="0"/>
      <w:marRight w:val="0"/>
      <w:marTop w:val="0"/>
      <w:marBottom w:val="0"/>
      <w:divBdr>
        <w:top w:val="none" w:sz="0" w:space="0" w:color="auto"/>
        <w:left w:val="none" w:sz="0" w:space="0" w:color="auto"/>
        <w:bottom w:val="none" w:sz="0" w:space="0" w:color="auto"/>
        <w:right w:val="none" w:sz="0" w:space="0" w:color="auto"/>
      </w:divBdr>
    </w:div>
    <w:div w:id="742459058">
      <w:bodyDiv w:val="1"/>
      <w:marLeft w:val="0"/>
      <w:marRight w:val="0"/>
      <w:marTop w:val="0"/>
      <w:marBottom w:val="0"/>
      <w:divBdr>
        <w:top w:val="none" w:sz="0" w:space="0" w:color="auto"/>
        <w:left w:val="none" w:sz="0" w:space="0" w:color="auto"/>
        <w:bottom w:val="none" w:sz="0" w:space="0" w:color="auto"/>
        <w:right w:val="none" w:sz="0" w:space="0" w:color="auto"/>
      </w:divBdr>
    </w:div>
    <w:div w:id="751046448">
      <w:bodyDiv w:val="1"/>
      <w:marLeft w:val="0"/>
      <w:marRight w:val="0"/>
      <w:marTop w:val="0"/>
      <w:marBottom w:val="0"/>
      <w:divBdr>
        <w:top w:val="none" w:sz="0" w:space="0" w:color="auto"/>
        <w:left w:val="none" w:sz="0" w:space="0" w:color="auto"/>
        <w:bottom w:val="none" w:sz="0" w:space="0" w:color="auto"/>
        <w:right w:val="none" w:sz="0" w:space="0" w:color="auto"/>
      </w:divBdr>
    </w:div>
    <w:div w:id="914389643">
      <w:bodyDiv w:val="1"/>
      <w:marLeft w:val="0"/>
      <w:marRight w:val="0"/>
      <w:marTop w:val="0"/>
      <w:marBottom w:val="0"/>
      <w:divBdr>
        <w:top w:val="none" w:sz="0" w:space="0" w:color="auto"/>
        <w:left w:val="none" w:sz="0" w:space="0" w:color="auto"/>
        <w:bottom w:val="none" w:sz="0" w:space="0" w:color="auto"/>
        <w:right w:val="none" w:sz="0" w:space="0" w:color="auto"/>
      </w:divBdr>
    </w:div>
    <w:div w:id="1274635748">
      <w:bodyDiv w:val="1"/>
      <w:marLeft w:val="0"/>
      <w:marRight w:val="0"/>
      <w:marTop w:val="0"/>
      <w:marBottom w:val="0"/>
      <w:divBdr>
        <w:top w:val="none" w:sz="0" w:space="0" w:color="auto"/>
        <w:left w:val="none" w:sz="0" w:space="0" w:color="auto"/>
        <w:bottom w:val="none" w:sz="0" w:space="0" w:color="auto"/>
        <w:right w:val="none" w:sz="0" w:space="0" w:color="auto"/>
      </w:divBdr>
    </w:div>
    <w:div w:id="1348361036">
      <w:bodyDiv w:val="1"/>
      <w:marLeft w:val="0"/>
      <w:marRight w:val="0"/>
      <w:marTop w:val="0"/>
      <w:marBottom w:val="0"/>
      <w:divBdr>
        <w:top w:val="none" w:sz="0" w:space="0" w:color="auto"/>
        <w:left w:val="none" w:sz="0" w:space="0" w:color="auto"/>
        <w:bottom w:val="none" w:sz="0" w:space="0" w:color="auto"/>
        <w:right w:val="none" w:sz="0" w:space="0" w:color="auto"/>
      </w:divBdr>
    </w:div>
    <w:div w:id="1803764316">
      <w:bodyDiv w:val="1"/>
      <w:marLeft w:val="0"/>
      <w:marRight w:val="0"/>
      <w:marTop w:val="0"/>
      <w:marBottom w:val="0"/>
      <w:divBdr>
        <w:top w:val="none" w:sz="0" w:space="0" w:color="auto"/>
        <w:left w:val="none" w:sz="0" w:space="0" w:color="auto"/>
        <w:bottom w:val="none" w:sz="0" w:space="0" w:color="auto"/>
        <w:right w:val="none" w:sz="0" w:space="0" w:color="auto"/>
      </w:divBdr>
    </w:div>
    <w:div w:id="1865971075">
      <w:bodyDiv w:val="1"/>
      <w:marLeft w:val="0"/>
      <w:marRight w:val="0"/>
      <w:marTop w:val="0"/>
      <w:marBottom w:val="0"/>
      <w:divBdr>
        <w:top w:val="none" w:sz="0" w:space="0" w:color="auto"/>
        <w:left w:val="none" w:sz="0" w:space="0" w:color="auto"/>
        <w:bottom w:val="none" w:sz="0" w:space="0" w:color="auto"/>
        <w:right w:val="none" w:sz="0" w:space="0" w:color="auto"/>
      </w:divBdr>
    </w:div>
    <w:div w:id="21252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gov.scot/About/Performance/scotPerforms/indicator/smoking" TargetMode="External"/><Relationship Id="rId18" Type="http://schemas.openxmlformats.org/officeDocument/2006/relationships/hyperlink" Target="mailto:phs.smokingcessation@phs.sco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2.gov.scot/scottishhealthsurvey" TargetMode="External"/><Relationship Id="rId17" Type="http://schemas.openxmlformats.org/officeDocument/2006/relationships/hyperlink" Target="mailto:phs.smokingcessation@phs.scot" TargetMode="External"/><Relationship Id="rId2" Type="http://schemas.openxmlformats.org/officeDocument/2006/relationships/customXml" Target="../customXml/item2.xml"/><Relationship Id="rId16" Type="http://schemas.openxmlformats.org/officeDocument/2006/relationships/hyperlink" Target="mailto:phs.smokingcessation@phs.sco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data-and-information/publications/statistical/statistics-on-smoking/statistics-on-smoking-england-2020/statistics-on-smoking-2020-data-tables" TargetMode="External"/><Relationship Id="rId5" Type="http://schemas.openxmlformats.org/officeDocument/2006/relationships/numbering" Target="numbering.xml"/><Relationship Id="rId15" Type="http://schemas.openxmlformats.org/officeDocument/2006/relationships/hyperlink" Target="https://publichealthscotland.scot/our-organisation/about-our-statistics/official-statistic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scotland.gov.uk/statistics-and-data/statistics/statistics-by-theme/population/population-estimates/mid-year-population-estimat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publichealthscotland.scot/our-organisation/about-our-statistics/our-publ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sm01\Downloads\official-statistics-statistics-only-release-summary.dotx" TargetMode="External"/></Relationships>
</file>

<file path=word/theme/theme1.xml><?xml version="1.0" encoding="utf-8"?>
<a:theme xmlns:a="http://schemas.openxmlformats.org/drawingml/2006/main" name="Retrospect">
  <a:themeElements>
    <a:clrScheme name="PHS">
      <a:dk1>
        <a:srgbClr val="000000"/>
      </a:dk1>
      <a:lt1>
        <a:sysClr val="window" lastClr="FFFFFF"/>
      </a:lt1>
      <a:dk2>
        <a:srgbClr val="3F3685"/>
      </a:dk2>
      <a:lt2>
        <a:srgbClr val="FFFFFF"/>
      </a:lt2>
      <a:accent1>
        <a:srgbClr val="0078D4"/>
      </a:accent1>
      <a:accent2>
        <a:srgbClr val="83BB26"/>
      </a:accent2>
      <a:accent3>
        <a:srgbClr val="EDD5EB"/>
      </a:accent3>
      <a:accent4>
        <a:srgbClr val="D5D0ED"/>
      </a:accent4>
      <a:accent5>
        <a:srgbClr val="964091"/>
      </a:accent5>
      <a:accent6>
        <a:srgbClr val="C982C5"/>
      </a:accent6>
      <a:hlink>
        <a:srgbClr val="3F3685"/>
      </a:hlink>
      <a:folHlink>
        <a:srgbClr val="3F3685"/>
      </a:folHlink>
    </a:clrScheme>
    <a:fontScheme name="PHS">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txDef>
      <a:spPr bwMode="auto">
        <a:solidFill>
          <a:schemeClr val="bg1"/>
        </a:solidFill>
        <a:ln w="19050">
          <a:solidFill>
            <a:srgbClr val="964091"/>
          </a:solidFill>
          <a:miter lim="800000"/>
          <a:headEnd/>
          <a:tailEnd/>
        </a:ln>
      </a:spPr>
      <a:bodyPr rot="0" vert="horz" wrap="square" lIns="144000" tIns="144000" rIns="144000" bIns="108000" anchor="t" anchorCtr="0">
        <a:noAutofit/>
      </a:bodyPr>
      <a:lstStyle/>
    </a:txDef>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EA4C53B746E94690A2D2779EA3A212" ma:contentTypeVersion="6" ma:contentTypeDescription="Create a new document." ma:contentTypeScope="" ma:versionID="00d3e3f3bc328837a20c2e22e19c095f">
  <xsd:schema xmlns:xsd="http://www.w3.org/2001/XMLSchema" xmlns:xs="http://www.w3.org/2001/XMLSchema" xmlns:p="http://schemas.microsoft.com/office/2006/metadata/properties" xmlns:ns2="46765bbe-c8f8-420d-9195-86969fce2ee8" xmlns:ns3="d7603273-e2cd-41f3-b8bd-db88c5b2d89a" targetNamespace="http://schemas.microsoft.com/office/2006/metadata/properties" ma:root="true" ma:fieldsID="def79d6b71b14cb5563aeb901c332009" ns2:_="" ns3:_="">
    <xsd:import namespace="46765bbe-c8f8-420d-9195-86969fce2ee8"/>
    <xsd:import namespace="d7603273-e2cd-41f3-b8bd-db88c5b2d89a"/>
    <xsd:element name="properties">
      <xsd:complexType>
        <xsd:sequence>
          <xsd:element name="documentManagement">
            <xsd:complexType>
              <xsd:all>
                <xsd:element ref="ns2:MediaServiceMetadata" minOccurs="0"/>
                <xsd:element ref="ns2:MediaServiceFastMetadata" minOccurs="0"/>
                <xsd:element ref="ns2:CodeofPracticeAre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65bbe-c8f8-420d-9195-86969fce2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deofPracticeArea" ma:index="10" nillable="true" ma:displayName="Code of Practice Area" ma:format="Dropdown" ma:internalName="CodeofPracticeArea">
      <xsd:simpleType>
        <xsd:restriction base="dms:Text">
          <xsd:maxLength value="255"/>
        </xsd:restrictio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603273-e2cd-41f3-b8bd-db88c5b2d8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deofPracticeArea xmlns="46765bbe-c8f8-420d-9195-86969fce2e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B5D3-5BFD-4BBC-9F32-751451F9C34C}">
  <ds:schemaRefs>
    <ds:schemaRef ds:uri="http://schemas.microsoft.com/sharepoint/v3/contenttype/forms"/>
  </ds:schemaRefs>
</ds:datastoreItem>
</file>

<file path=customXml/itemProps2.xml><?xml version="1.0" encoding="utf-8"?>
<ds:datastoreItem xmlns:ds="http://schemas.openxmlformats.org/officeDocument/2006/customXml" ds:itemID="{584CFB8E-6C41-43B9-BDD8-547319D92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65bbe-c8f8-420d-9195-86969fce2ee8"/>
    <ds:schemaRef ds:uri="d7603273-e2cd-41f3-b8bd-db88c5b2d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2688C-114F-4086-A3A1-6C7FB0D8A225}">
  <ds:schemaRefs>
    <ds:schemaRef ds:uri="http://schemas.microsoft.com/office/2006/metadata/properties"/>
    <ds:schemaRef ds:uri="http://schemas.microsoft.com/office/infopath/2007/PartnerControls"/>
    <ds:schemaRef ds:uri="46765bbe-c8f8-420d-9195-86969fce2ee8"/>
  </ds:schemaRefs>
</ds:datastoreItem>
</file>

<file path=customXml/itemProps4.xml><?xml version="1.0" encoding="utf-8"?>
<ds:datastoreItem xmlns:ds="http://schemas.openxmlformats.org/officeDocument/2006/customXml" ds:itemID="{3849E116-B3D2-4241-A515-0A0CC537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official-statistics-statistics-only-release-summary</Template>
  <TotalTime>12</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Publication title</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title</dc:title>
  <dc:subject/>
  <dc:creator>Mike Smith</dc:creator>
  <cp:keywords/>
  <dc:description/>
  <cp:lastModifiedBy>Mike Smith</cp:lastModifiedBy>
  <cp:revision>6</cp:revision>
  <cp:lastPrinted>2021-04-16T11:52:00Z</cp:lastPrinted>
  <dcterms:created xsi:type="dcterms:W3CDTF">2024-03-12T14:13:00Z</dcterms:created>
  <dcterms:modified xsi:type="dcterms:W3CDTF">2024-03-18T11:55:00Z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0x0101006FEA4C53B746E94690A2D2779EA3A212</vt:lpwstr>
  </property>
</Properties>
</file>